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>
        <w:rPr>
          <w:rFonts w:ascii="Arial" w:eastAsia="Times New Roman" w:hAnsi="Arial" w:cs="Arial"/>
          <w:noProof/>
          <w:color w:val="3F3F3F"/>
          <w:sz w:val="20"/>
          <w:szCs w:val="20"/>
          <w:lang w:eastAsia="ru-RU"/>
        </w:rPr>
        <w:drawing>
          <wp:inline distT="0" distB="0" distL="0" distR="0">
            <wp:extent cx="1504950" cy="1866900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right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Утверждено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right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решением Думы сельского поселения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right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 муниципального образования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right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от 29.05.2014 г. № 302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ПОЛОЖЕНИЕ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«О ГЕРБЕ СОСНОВСКОГО МУНИЦИПАЛЬНОГО ОБРАЗОВАНИЯ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(СЕЛЬСКОГО ПОСЕЛЕНИЯ)</w:t>
      </w: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br/>
        <w:t>ИРКУТСКОГО РАЙОНА ИРКУТСКОЙ ОБЛАСТИ»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18"/>
          <w:szCs w:val="18"/>
          <w:lang w:eastAsia="ru-RU"/>
        </w:rPr>
        <w:t> 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Настоящим положением устанавливается описание, обоснование и порядок использования герба Сосновского муниципального образования (сельского поселения)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 Иркутской области.</w:t>
      </w:r>
    </w:p>
    <w:p w:rsidR="000600E7" w:rsidRPr="000600E7" w:rsidRDefault="000600E7" w:rsidP="000600E7">
      <w:pPr>
        <w:numPr>
          <w:ilvl w:val="0"/>
          <w:numId w:val="1"/>
        </w:numPr>
        <w:shd w:val="clear" w:color="auto" w:fill="F6F7F7"/>
        <w:spacing w:before="100" w:beforeAutospacing="1" w:after="100" w:afterAutospacing="1" w:line="240" w:lineRule="auto"/>
        <w:ind w:left="315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Общие положения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1.1. Герб Сосновского муниципального образования (сельского поселения)  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 Иркутской области (далее – герб Сосновского сельского поселения) является официальным символом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1.2. Герб Сосновского сельского поселения отражает исторические, культурные, социально-экономические, национальные и иные местные традиции.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1.3. Положение о гербе Сосновского сельского поселения</w:t>
      </w:r>
      <w:r w:rsidRPr="000600E7">
        <w:rPr>
          <w:rFonts w:ascii="Arial" w:eastAsia="Times New Roman" w:hAnsi="Arial" w:cs="Arial"/>
          <w:i/>
          <w:iCs/>
          <w:color w:val="3F3F3F"/>
          <w:spacing w:val="-6"/>
          <w:sz w:val="20"/>
          <w:szCs w:val="20"/>
          <w:lang w:eastAsia="ru-RU"/>
        </w:rPr>
        <w:t>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с приложениями на бумажных носителях и электронном носителе хранятся в архиве Сосновского сельского поселения и доступно для ознакомления всем заинтересованным лицам.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1.4. Герб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Сосновского сельского поселения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подлежит государственной регистрации в порядке, установленном федеральным законодательством и законодательством Иркутской области.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2. </w:t>
      </w: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Геральдическое описание и обоснование символики герба </w:t>
      </w:r>
      <w:r w:rsidRPr="000600E7">
        <w:rPr>
          <w:rFonts w:ascii="Arial" w:eastAsia="Times New Roman" w:hAnsi="Arial" w:cs="Arial"/>
          <w:b/>
          <w:bCs/>
          <w:color w:val="3F3F3F"/>
          <w:spacing w:val="-6"/>
          <w:sz w:val="20"/>
          <w:szCs w:val="20"/>
          <w:lang w:eastAsia="ru-RU"/>
        </w:rPr>
        <w:t>Сосновского сельского поселения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2.1. Геральдическое описание герба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Сосновского сельского поселения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 xml:space="preserve">«В </w:t>
      </w:r>
      <w:proofErr w:type="spellStart"/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четверочастном</w:t>
      </w:r>
      <w:proofErr w:type="spellEnd"/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 xml:space="preserve"> червленом и лазоревом поле - золотая вырастающая сосна, сопровожденная по углам серебряными фигурами: вверху двумя колоколами; внизу – выходящими мельничным колесом и кубом (тремя гранями вперед: одна и две) со стоящей на каждом </w:t>
      </w:r>
      <w:proofErr w:type="spellStart"/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сообращенной</w:t>
      </w:r>
      <w:proofErr w:type="spellEnd"/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 xml:space="preserve"> курицей»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2.2. Герб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Сосновского сельского поселения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 может воспроизводиться: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- в многоцветном варианте (</w:t>
      </w:r>
      <w:hyperlink r:id="rId7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Приложение 1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);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- в одноцветном контурном варианте (</w:t>
      </w:r>
      <w:hyperlink r:id="rId8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Приложение 2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);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- в одноцветном контурном варианте с условной штриховкой для обозначения цветов (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шафировкой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) (</w:t>
      </w:r>
      <w:hyperlink r:id="rId9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Приложение 3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2.3. </w:t>
      </w:r>
      <w:proofErr w:type="gram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Варианты герба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Сосновского сельского поселения, указанные в п. 2.2 настоящего Положения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 в соответствии с Методическими рекомендациями по разработке и использованию официальных символов муниципальных образований (Раздел 2, Глава VIII, пункты 45, 46), утвержденными Геральдическим Советом при Президенте Российской Федерации 28.06.2006 года, могут воспроизводиться со статусной короной установленного образца (</w:t>
      </w:r>
      <w:hyperlink r:id="rId10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Приложения 4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, </w:t>
      </w:r>
      <w:hyperlink r:id="rId11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5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, </w:t>
      </w:r>
      <w:hyperlink r:id="rId12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6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).</w:t>
      </w:r>
      <w:proofErr w:type="gramEnd"/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2.4. Варианты герба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 xml:space="preserve">Сосновского сельского поселения указанные в пунктах 2.2, 2.3 – равно </w:t>
      </w:r>
      <w:proofErr w:type="spellStart"/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допустимы</w:t>
      </w:r>
      <w:proofErr w:type="gramStart"/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.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П</w:t>
      </w:r>
      <w:proofErr w:type="gram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риложения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1-6 к настоящему Положению, являются неотъемлемыми частями настоящего Положения.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2.5. Обоснование символики герба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Символика герба Сосновского сельского поселения отражает его географические, экономические и другие особенности и потому многозначна: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- сосна – фигура, делающая герб гласным, поскольку создает зрительный образ названия поселения (и его административного центра). Большая площадь муниципального образования 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lastRenderedPageBreak/>
        <w:t>занята хвойными лесами, с преобладанием сосны. Сосна – как вечно зеленое дерево является символом жизни, вечности, памяти;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- колокол - символизирует Вознесенский (Вознесения Господня) храм села Сосновка, открывшего свои двери для прихожан в 2002 году. В строительстве храма приняли участие многие жители и предприниматели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 и Сосновского сельского поселения. Так фирма «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Каудайс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», которая долгое время сотрудничает с СХОАО «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Белореченское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», приобрела в Воронеже колокола для звонницы храма. Колокол - символ сближения, объединения, символ духовности;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- мельничное колесо – символизирует историческую связь прошлого с настоящим, поскольку село Сосновка начало свое существование и развитие как военное подсобное хозяйство, имевшего название «Мельница Кудрявцева». Здесь было несколько водяных мельниц;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- серебряный куб – символически отражает единство и крепкие связи Сосновского поселения с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Усольским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районом, в гербе которого подобные знаки соли;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- курицы – символизируют крупнейшее региональное предприятие Сосновскую птицефабрику, работающую в поселке с 1964 года. Дома выстроенные для работников птицефабрики стали основой нового поселка Белогорск, входящего в Сосновское муниципальное образование. Курица олицетворяет воспроизводство, материнскую заботу, а также провидение;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- лазоревые части герба – символизируют многочисленные водные объекты, расположенные на территории поселения (озеро Штаны, реки Белая,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Курга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, Чернушка,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Богусар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,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Хайтинка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, малый и большой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Кунтулик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,   все они относятся к бассейну реки Ангара).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Червлень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(красный цвет) – символ труда, мужества, жизнеутверждающей силы, красоты и праздника.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Лазурь – символ возвышенных устремлений, искренности, преданности, возрождения.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Золото – символ высшей ценности, величия, богатства, урожая.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Серебро – символ чистоты, открытости, божественной мудрости, примирения.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2.6. Авторская группа.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Идея герба: Валерий Устинов (село Сосновка), Константин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Моченов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(Химки).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Художник и компьютерный дизайн: Ольга Салова (Москва).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Обоснование символики: Вячеслав Мишин (Химки).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720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3. Порядок воспроизведения и размещения герба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3.1. Воспроизведение герба Сосновского сельского поселения, независимо от его размеров и техники исполнения, должно точно соответствовать геральдическому описанию, приведенному в пункте 2.1. настоящего Положения.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3.2. Порядок одновременного размещения Государственного герба Российской Федерации, герба Иркутской области, герба Сосновского сельского поселения, иных гербов производится в соответствии с федеральным законодательством, законодательством Иркутской области, регулирующим правоотношения в сфере геральдического обеспечения.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3.3. При одновременном размещении Государственного герба Российской Федерации (или герба Иркутской области) и герба Сосновского сельского поселения герб Сосновского сельского поселения располагается справа (размещение гербов: 1-2)</w:t>
      </w:r>
      <w:hyperlink r:id="rId13" w:anchor="ftn1" w:tooltip="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vertAlign w:val="superscript"/>
            <w:lang w:eastAsia="ru-RU"/>
          </w:rPr>
          <w:t>[1]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3.4. При одновременном размещении Государственного герба Российской Федерации (1), герба Иркутской области (2) и герба Сосновского сельского поселения (3), Государственный герб Российской Федерации располагается в центре. Слева от Государственного герба Российской Федерации располагается герб Иркутской области, справа от Государственного герба Российской Федерации располагается герб Сосновского сельского поселения (размещение гербов: 2-1-3).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3.5. При одновременном размещении четного числа гербов (например, 8-ми), Государственный герб Российской Федерации (1) располагается левее центра. Справа от Государственного герба Российской Федерации располагается герб Иркутской области (2), слева от Государственного герба Российской Федерации располагается герб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 (3). Справа от герба Иркутской области располагается герб Сосновского сельского поселения (4). Гербы иных муниципальных образований, эмблемы, геральдические знаки общественных объединений, предприятий, учреждений или организаций располагаются далее поочередно слева и справа в порядке ранжирования (размещение гербов: 7-5-3-1-2-4-6-8).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3.6. При одновременном размещении нечетного числа гербов (например, 7-ми), Государственный герб Российской Федерации (1) располагается в центре. Слева от Государственного герба Российской Федерации располагается герб Иркутской области (2), справа от Государственного герба Российской Федерации располагается герб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 (3). Слева от герба Иркутской области располагается герб Сосновского сельского поселения (4). Гербы иных муниципальных образований, эмблемы, геральдические знаки общественных объединений, предприятий, учреждений или организаций располагаются далее поочередно справа и слева в порядке ранжирования (расположение гербов: 6-4-2-1-3-5-7).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3.7. Расположение гербов, установленное в пунктах 3.3. – 3.6. указано «от зрителя».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lastRenderedPageBreak/>
        <w:t xml:space="preserve">3.8. При одновременном размещении Государственного герба Российской Федерации, герба Иркутской области, герба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района, герба Сосновского сельского поселения размер герба Сосновского сельского поселения не может превышать размеры других гербов.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3.9. При одновременном размещении Государственного герба Российской Федерации, герба Иркутской области, герба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района, герба Сосновского сельского поселения высота размещения герба Сосновского сельского поселения не может превышать высоту размещения других гербов.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3.10. При одновременном размещении Государственного герба Российской Федерации, герба Иркутской области, герба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Усольского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района, герба Сосновского сельского поселения гербы должны быть выполнены в единой технике.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3.11. Порядок изготовления, хранения и уничтожения бланков, печатей и иных носителей изображения герба Сосновского сельского поселения устанавливается администрацией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4. Порядок использования герба Сосновского сельского поселения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4.1. Герб Сосновского сельского поселения в многоцветном варианте размещается: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 xml:space="preserve">1) на вывесках, фасадах зданий органов местного самоуправления; муниципальных предприятий и </w:t>
      </w:r>
      <w:proofErr w:type="spellStart"/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учреждений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сельского поселения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pacing w:val="-10"/>
          <w:sz w:val="20"/>
          <w:szCs w:val="20"/>
          <w:lang w:eastAsia="ru-RU"/>
        </w:rPr>
        <w:t>2) в залах заседаний органов местного самоуправления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в кабинетах главы Сосновского сельского поселения выборных должностных лиц местного самоуправления Сосновского сельского поселения; должностного лица, исполняющего полномочия главы местной администрации (далее – главы администрации)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4.2. Герб Сосновского сельского поселения в многоцветном варианте может размещаться: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600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1) в кабинетах заместителей главы Сосновского сельского поселения, заместителей главы администрации Сосновского сельского поселения, руководителей и их заместителей отраслевых, структурных подразделений администрации Сосновского сельского поселения, руководителей и их заместителей муниципальных предприятий, учреждений и организаций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2) на официальных сайтах органов местного самоуправления Сосновского сельского поселения в информационно-коммуникационной сети «Интернет»;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на пассажирском и ином видах транспорта, предназначенных для обслуживания населения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4) в заставках местных телевизионных программ;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5) на форме спортивных команд и отдельных спортсменов, представляющих Сосновское сельское поселение;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6) на стелах,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указателях, знаках, обозначающих границу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 сельского поселения 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при въезде и выезде с территории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 сельского поселения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4.3. Герб Сосновского сельского поселения может воспроизводиться на бланках: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1) Главы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2) Главы администрации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администрации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4) Думы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5) депутатов Думы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6) Избирательной комиссии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7) должностных лиц органов местного самоуправления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8) удостоверений лиц, осуществляющих службу на должностях в органах местного самоуправления, депутатов Думы Сосновского сельского поселения; служащих (работников) предприятий, учреждений и организаций, находящихся в муниципальной собственности;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9) удостоверений к знакам различия, знакам отличия, установленных муниципальными правовыми актами;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4.4. Герб Сосновского сельского поселения может воспроизводиться: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1) на знаках различия, знаках отличия, установленных муниципальными правовыми актами Думы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2) на визитных карточках лиц, осуществляющих службу на должностях в органах местного самоуправления, депутатов Думы Сосновского сельского поселения; служащих (работников) муниципальных предприятий, учреждений и организаций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на официальных периодических печатных изданиях, учредителями которых являются органы местного самоуправления Сосновского сельского поселения, предприятия, учреждения и организации, находящиеся в его муниципальной собственности.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4) на конвертах, открытках, приглашениях, календарях, а также на представительской продукции (значки, вымпелы, буклеты и иная продукция) органов местного самоуправления и муниципальных органов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lastRenderedPageBreak/>
        <w:t>4.5. Герб Сосновского сельского поселения может быть использован в качестве геральдической основы для разработки знаков различия, знаков отличия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4.6. Многоцветное воспроизведение герба Сосновского сельского поселения может использоваться при проведении: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1) протокольных мероприятий;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2) торжественных мероприятий, церемоний с участием должностных лиц органов государственной власти Иркутской области и государственных органов Иркутской области, главы Сосновского сельского поселения, официальных представителей Сосновского сельского поселения;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иных официальных мероприятий.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4.7. Изображение герба Сосновского сельского поселения в одноцветном контурном варианте помещается на гербовых печатях органов местного самоуправления; предприятий, учреждений и организаций, находящихся в муниципальной собственности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4.8. Использование герба Сосновского сельского поселения или его воспроизведение в случаях, не предусмотренных пунктами 4.1. – 4.7. настоящего Положения, является неофициальным использованием герба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4.9. Использование герба Сосновского сельского поселения или его воспроизведение в случаях, не предусмотренных пунктами 4.1. – 4.7. настоящего Положения, осуществляется по согласованию с администрацией Сосновского сельского поселения, в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порядке</w:t>
      </w:r>
      <w:proofErr w:type="gram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,у</w:t>
      </w:r>
      <w:proofErr w:type="gram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становленномрешением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Думы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5. Контроль и ответственность за нарушение настоящего Положения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5.1. Контроль соблюдения установленных настоящим Положением норм возлагается на администрацию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5.2. Ответственность за искажение герба или его изображения, установленного настоящим Положением, несет исполнитель допущенных искажений.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5.3. Нарушениями норм воспроизведения и использования герба Сосновского сельского поселения являются: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1) использование герба Сосновского сельского поселения в качестве геральдической основы гербов и флагов общественных объединений, муниципальных унитарных предприятий, муниципальных учреждений и организаций, независимо от их организационно-правовой формы;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2) использование герба Сосновского сельского поселения в качестве средства визуальной идентификации и рекламы товаров, работ и услуг, если реклама этих товаров, работ и услуг запрещена или ограничена в соответствии с законодательством Российской Федерации.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3) искажение рисунка герба Сосновского сельского поселения, установленного в пункте 2.1. части 2 настоящего Положения;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4) использование герба Сосновского сельского поселения или его воспроизведение с нарушением норм, установленных настоящим Положением;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5) воспроизведение герба Сосновского сельского поселения с искажением или изменением композиции или цветов, выходящим за пределы </w:t>
      </w:r>
      <w:proofErr w:type="spellStart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геральдически</w:t>
      </w:r>
      <w:proofErr w:type="spellEnd"/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 xml:space="preserve"> допустимого;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6) надругательство над гербом Сосновского сельского поселения или его воспроизведением, в том числе путем нанесения надписей, рисунков оскорбительного содержания, использования в оскорбляющем нравственность качестве;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7) умышленное повреждение герба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5.4. Производство по делам об административных правонарушениях, предусмотренных пунктом 5.3, осуществляется в порядке, установленном Кодексом Российской Федерации об административных правонарушениях и Законами Иркутской области.</w:t>
      </w:r>
    </w:p>
    <w:p w:rsidR="000600E7" w:rsidRPr="000600E7" w:rsidRDefault="000600E7" w:rsidP="000600E7">
      <w:pPr>
        <w:shd w:val="clear" w:color="auto" w:fill="F6F7F7"/>
        <w:spacing w:after="0" w:line="240" w:lineRule="auto"/>
        <w:jc w:val="center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6. Заключительные положения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6.1. Внесение в композицию герба Сосновского сельского поселения каких-либо изменений допустимо в соответствии с законодательством, регулирующим правоотношения в сфере геральдического обеспечения.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6.2. Права на использование герба Сосновского сельского поселения, с момента установления его Думой Сосновского сельского поселения в качестве официального символа Сосновского сельского поселения, принадлежат органам местного самоуправления Сосновского сельского поселения.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6.3. Герб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 Сосновского сельского поселения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, с момента установления его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Думой Сосновского сельского поселения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 в качестве официального символа </w:t>
      </w: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Сосновского сельского поселения</w:t>
      </w:r>
      <w:r w:rsidRPr="000600E7">
        <w:rPr>
          <w:rFonts w:ascii="Arial" w:eastAsia="Times New Roman" w:hAnsi="Arial" w:cs="Arial"/>
          <w:color w:val="3F3F3F"/>
          <w:spacing w:val="-6"/>
          <w:sz w:val="20"/>
          <w:szCs w:val="20"/>
          <w:lang w:eastAsia="ru-RU"/>
        </w:rPr>
        <w:t>, согласно части 4 Гражданского кодекса Российской Федерации, авторским правом не охраняется.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6.4. Настоящее Положение вступает в силу со дня его официального опубликования.</w:t>
      </w:r>
    </w:p>
    <w:p w:rsidR="000600E7" w:rsidRPr="000600E7" w:rsidRDefault="000600E7" w:rsidP="000600E7">
      <w:pPr>
        <w:shd w:val="clear" w:color="auto" w:fill="F6F7F7"/>
        <w:spacing w:after="0" w:line="240" w:lineRule="auto"/>
        <w:ind w:firstLine="567"/>
        <w:jc w:val="both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r w:rsidRPr="000600E7">
        <w:rPr>
          <w:rFonts w:ascii="Arial" w:eastAsia="Times New Roman" w:hAnsi="Arial" w:cs="Arial"/>
          <w:b/>
          <w:bCs/>
          <w:color w:val="3F3F3F"/>
          <w:sz w:val="20"/>
          <w:szCs w:val="20"/>
          <w:lang w:eastAsia="ru-RU"/>
        </w:rPr>
        <w:t>Приложения: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4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Многоцветный рисунок герба Сосновского сельского поселения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5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Одноцветный контурный рисунок герба Сосновского сельского поселения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6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Одноцветный контурный рисунок герба Сосновского сельского поселения, выполненный с условной штриховкой для обозначения цвета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7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Многоцветный рисунок герба Сосновского сельского поселения с короной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8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Одноцветный контурный рисунок герба Сосновского сельского поселения с короной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</w:t>
      </w:r>
    </w:p>
    <w:p w:rsidR="000600E7" w:rsidRPr="000600E7" w:rsidRDefault="000600E7" w:rsidP="000600E7">
      <w:pPr>
        <w:numPr>
          <w:ilvl w:val="0"/>
          <w:numId w:val="2"/>
        </w:numPr>
        <w:shd w:val="clear" w:color="auto" w:fill="F6F7F7"/>
        <w:spacing w:before="100" w:beforeAutospacing="1" w:after="100" w:afterAutospacing="1" w:line="240" w:lineRule="auto"/>
        <w:ind w:left="315"/>
        <w:rPr>
          <w:rFonts w:ascii="Arial" w:eastAsia="Times New Roman" w:hAnsi="Arial" w:cs="Arial"/>
          <w:color w:val="3F3F3F"/>
          <w:sz w:val="18"/>
          <w:szCs w:val="18"/>
          <w:lang w:eastAsia="ru-RU"/>
        </w:rPr>
      </w:pPr>
      <w:hyperlink r:id="rId19" w:history="1">
        <w:r w:rsidRPr="000600E7">
          <w:rPr>
            <w:rFonts w:ascii="Arial" w:eastAsia="Times New Roman" w:hAnsi="Arial" w:cs="Arial"/>
            <w:color w:val="FF7943"/>
            <w:sz w:val="20"/>
            <w:szCs w:val="20"/>
            <w:lang w:eastAsia="ru-RU"/>
          </w:rPr>
          <w:t>Одноцветный контурный рисунок герба Сосновского сельского поселения с короной, выполненный с условной штриховкой для обозначения цвета</w:t>
        </w:r>
      </w:hyperlink>
      <w:r w:rsidRPr="000600E7">
        <w:rPr>
          <w:rFonts w:ascii="Arial" w:eastAsia="Times New Roman" w:hAnsi="Arial" w:cs="Arial"/>
          <w:color w:val="3F3F3F"/>
          <w:sz w:val="20"/>
          <w:szCs w:val="20"/>
          <w:lang w:eastAsia="ru-RU"/>
        </w:rPr>
        <w:t>. </w:t>
      </w:r>
    </w:p>
    <w:p w:rsidR="00E4206A" w:rsidRDefault="000600E7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6022"/>
    <w:multiLevelType w:val="multilevel"/>
    <w:tmpl w:val="9A486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1951EA"/>
    <w:multiLevelType w:val="multilevel"/>
    <w:tmpl w:val="859C50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7A9"/>
    <w:rsid w:val="000600E7"/>
    <w:rsid w:val="004827A9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00E7"/>
    <w:rPr>
      <w:b/>
      <w:bCs/>
    </w:rPr>
  </w:style>
  <w:style w:type="character" w:customStyle="1" w:styleId="apple-converted-space">
    <w:name w:val="apple-converted-space"/>
    <w:basedOn w:val="a0"/>
    <w:rsid w:val="000600E7"/>
  </w:style>
  <w:style w:type="character" w:styleId="a4">
    <w:name w:val="Hyperlink"/>
    <w:basedOn w:val="a0"/>
    <w:uiPriority w:val="99"/>
    <w:semiHidden/>
    <w:unhideWhenUsed/>
    <w:rsid w:val="000600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0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600E7"/>
    <w:rPr>
      <w:b/>
      <w:bCs/>
    </w:rPr>
  </w:style>
  <w:style w:type="character" w:customStyle="1" w:styleId="apple-converted-space">
    <w:name w:val="apple-converted-space"/>
    <w:basedOn w:val="a0"/>
    <w:rsid w:val="000600E7"/>
  </w:style>
  <w:style w:type="character" w:styleId="a4">
    <w:name w:val="Hyperlink"/>
    <w:basedOn w:val="a0"/>
    <w:uiPriority w:val="99"/>
    <w:semiHidden/>
    <w:unhideWhenUsed/>
    <w:rsid w:val="000600E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600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0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2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osnovkamo.ru/images/Docs/img/2_gerb.doc" TargetMode="External"/><Relationship Id="rId13" Type="http://schemas.openxmlformats.org/officeDocument/2006/relationships/hyperlink" Target="http://sosnovkamo.ru/index.php?option=com_content&amp;view=article&amp;id=64&amp;Itemid=29" TargetMode="External"/><Relationship Id="rId18" Type="http://schemas.openxmlformats.org/officeDocument/2006/relationships/hyperlink" Target="http://sosnovkamo.ru/images/Docs/img/5_gerb.doc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://sosnovkamo.ru/images/Docs/img/1_gerb.doc" TargetMode="External"/><Relationship Id="rId12" Type="http://schemas.openxmlformats.org/officeDocument/2006/relationships/hyperlink" Target="http://sosnovkamo.ru/images/Docs/img/6_gerb.doc" TargetMode="External"/><Relationship Id="rId17" Type="http://schemas.openxmlformats.org/officeDocument/2006/relationships/hyperlink" Target="http://sosnovkamo.ru/images/Docs/img/4_gerb.doc" TargetMode="External"/><Relationship Id="rId2" Type="http://schemas.openxmlformats.org/officeDocument/2006/relationships/styles" Target="styles.xml"/><Relationship Id="rId16" Type="http://schemas.openxmlformats.org/officeDocument/2006/relationships/hyperlink" Target="http://sosnovkamo.ru/images/Docs/img/3_gerb.doc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sosnovkamo.ru/images/Docs/img/5_gerb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osnovkamo.ru/images/Docs/img/2_gerb.doc" TargetMode="External"/><Relationship Id="rId10" Type="http://schemas.openxmlformats.org/officeDocument/2006/relationships/hyperlink" Target="http://sosnovkamo.ru/images/Docs/img/4_gerb.doc" TargetMode="External"/><Relationship Id="rId19" Type="http://schemas.openxmlformats.org/officeDocument/2006/relationships/hyperlink" Target="http://sosnovkamo.ru/images/Docs/img/6_gerb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snovkamo.ru/images/Docs/img/3_gerb.doc" TargetMode="External"/><Relationship Id="rId14" Type="http://schemas.openxmlformats.org/officeDocument/2006/relationships/hyperlink" Target="http://sosnovkamo.ru/images/Docs/img/1_gerb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2608</Words>
  <Characters>14869</Characters>
  <Application>Microsoft Office Word</Application>
  <DocSecurity>0</DocSecurity>
  <Lines>123</Lines>
  <Paragraphs>34</Paragraphs>
  <ScaleCrop>false</ScaleCrop>
  <Company/>
  <LinksUpToDate>false</LinksUpToDate>
  <CharactersWithSpaces>17443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3</cp:revision>
  <dcterms:created xsi:type="dcterms:W3CDTF">2016-11-07T07:09:00Z</dcterms:created>
  <dcterms:modified xsi:type="dcterms:W3CDTF">2016-11-07T07:09:00Z</dcterms:modified>
</cp:coreProperties>
</file>