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>Согласно части 1 статьи 48 ФЗ-248 «Меры стимулирования добросовестности», в целях мотивации контролируемых лиц к соблюдению обязательных требований контрольные (надзорные) органы проводят мероприятия, направленные на нематериальное поощрение добросовестных контролируемых лиц (далее - меры стимулирования добросовестности), если такие меры предусмотрены положением о виде контроля.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>На основании п. 11 части 3 статьи 46 «Информирование» Федерального закона №248-ФЗ, размещению подлежат сведения о применении контрольным (надзорным) органом мер стимулирования добросовестности контролируемых лиц.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 xml:space="preserve">В настоящее время на территории </w:t>
      </w:r>
      <w:r>
        <w:rPr>
          <w:rFonts w:ascii="Times New Roman" w:hAnsi="Times New Roman" w:cs="Times New Roman"/>
          <w:sz w:val="24"/>
          <w:szCs w:val="24"/>
        </w:rPr>
        <w:t>Сосновского</w:t>
      </w:r>
      <w:r w:rsidRPr="009C5942">
        <w:rPr>
          <w:rFonts w:ascii="Times New Roman" w:hAnsi="Times New Roman" w:cs="Times New Roman"/>
          <w:sz w:val="24"/>
          <w:szCs w:val="24"/>
        </w:rPr>
        <w:t xml:space="preserve"> МО действуют следующие Положения о видах контроля (приняты в соответствии с возложенными на поселение полномочиями):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9C5942">
        <w:rPr>
          <w:rFonts w:ascii="Times New Roman" w:hAnsi="Times New Roman" w:cs="Times New Roman"/>
          <w:sz w:val="24"/>
          <w:szCs w:val="24"/>
        </w:rPr>
        <w:t>ешением Думы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942">
        <w:rPr>
          <w:rFonts w:ascii="Times New Roman" w:hAnsi="Times New Roman" w:cs="Times New Roman"/>
          <w:sz w:val="24"/>
          <w:szCs w:val="24"/>
        </w:rPr>
        <w:t>Сосновского муниципального образования</w:t>
      </w:r>
    </w:p>
    <w:p w:rsid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>от 28.04.2022 № 153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C5942">
        <w:rPr>
          <w:rFonts w:ascii="Times New Roman" w:hAnsi="Times New Roman" w:cs="Times New Roman"/>
          <w:sz w:val="24"/>
          <w:szCs w:val="24"/>
        </w:rPr>
        <w:t>Положение о муниципальном контроле в сфере благоустройства на территории сельского поселения Сосновского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9C5942">
        <w:rPr>
          <w:rFonts w:ascii="Times New Roman" w:hAnsi="Times New Roman" w:cs="Times New Roman"/>
          <w:sz w:val="24"/>
          <w:szCs w:val="24"/>
        </w:rPr>
        <w:t>ешением Думы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942">
        <w:rPr>
          <w:rFonts w:ascii="Times New Roman" w:hAnsi="Times New Roman" w:cs="Times New Roman"/>
          <w:sz w:val="24"/>
          <w:szCs w:val="24"/>
        </w:rPr>
        <w:t>Сосновского муниципального образования</w:t>
      </w:r>
    </w:p>
    <w:p w:rsid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>от 28.04.2022 № 154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C5942">
        <w:rPr>
          <w:rFonts w:ascii="Times New Roman" w:hAnsi="Times New Roman" w:cs="Times New Roman"/>
          <w:sz w:val="24"/>
          <w:szCs w:val="24"/>
        </w:rPr>
        <w:t>Положение о муниципальном жилищном контроле в сельском поселении Сосновского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9C5942">
        <w:rPr>
          <w:rFonts w:ascii="Times New Roman" w:hAnsi="Times New Roman" w:cs="Times New Roman"/>
          <w:sz w:val="24"/>
          <w:szCs w:val="24"/>
        </w:rPr>
        <w:t>ешением Думы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942">
        <w:rPr>
          <w:rFonts w:ascii="Times New Roman" w:hAnsi="Times New Roman" w:cs="Times New Roman"/>
          <w:sz w:val="24"/>
          <w:szCs w:val="24"/>
        </w:rPr>
        <w:t>Сосновского муниципального образования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>от 28.04.2022 № 155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C5942">
        <w:rPr>
          <w:rFonts w:ascii="Times New Roman" w:hAnsi="Times New Roman" w:cs="Times New Roman"/>
          <w:sz w:val="24"/>
          <w:szCs w:val="24"/>
        </w:rPr>
        <w:t>Положение о муниципальном земельном контроле в границах сельского поселения Сосновского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9C5942">
        <w:rPr>
          <w:rFonts w:ascii="Times New Roman" w:hAnsi="Times New Roman" w:cs="Times New Roman"/>
          <w:sz w:val="24"/>
          <w:szCs w:val="24"/>
        </w:rPr>
        <w:t>ешением Думы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942">
        <w:rPr>
          <w:rFonts w:ascii="Times New Roman" w:hAnsi="Times New Roman" w:cs="Times New Roman"/>
          <w:sz w:val="24"/>
          <w:szCs w:val="24"/>
        </w:rPr>
        <w:t>Сосновского муниципального образования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>от 28.04.2022 № 156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C5942">
        <w:rPr>
          <w:rFonts w:ascii="Times New Roman" w:hAnsi="Times New Roman" w:cs="Times New Roman"/>
          <w:sz w:val="24"/>
          <w:szCs w:val="24"/>
        </w:rPr>
        <w:t>Положение о муниципальном лесном контроле в границах сельского поселения Сосновского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9C5942">
        <w:rPr>
          <w:rFonts w:ascii="Times New Roman" w:hAnsi="Times New Roman" w:cs="Times New Roman"/>
          <w:sz w:val="24"/>
          <w:szCs w:val="24"/>
        </w:rPr>
        <w:t>ешением Думы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942">
        <w:rPr>
          <w:rFonts w:ascii="Times New Roman" w:hAnsi="Times New Roman" w:cs="Times New Roman"/>
          <w:sz w:val="24"/>
          <w:szCs w:val="24"/>
        </w:rPr>
        <w:t>Сосновского муниципального образования</w:t>
      </w:r>
    </w:p>
    <w:p w:rsid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>от 28.04.2022 № 157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C5942">
        <w:rPr>
          <w:rFonts w:ascii="Times New Roman" w:hAnsi="Times New Roman" w:cs="Times New Roman"/>
          <w:sz w:val="24"/>
          <w:szCs w:val="24"/>
        </w:rPr>
        <w:t>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сельского поселения Сосновского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9C5942">
        <w:rPr>
          <w:rFonts w:ascii="Times New Roman" w:hAnsi="Times New Roman" w:cs="Times New Roman"/>
          <w:sz w:val="24"/>
          <w:szCs w:val="24"/>
        </w:rPr>
        <w:t>ешением Думы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942">
        <w:rPr>
          <w:rFonts w:ascii="Times New Roman" w:hAnsi="Times New Roman" w:cs="Times New Roman"/>
          <w:sz w:val="24"/>
          <w:szCs w:val="24"/>
        </w:rPr>
        <w:t>Сосновского муниципального образования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>от 28.04.2022 № 158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C5942">
        <w:rPr>
          <w:rFonts w:ascii="Times New Roman" w:hAnsi="Times New Roman" w:cs="Times New Roman"/>
          <w:sz w:val="24"/>
          <w:szCs w:val="24"/>
        </w:rPr>
        <w:t xml:space="preserve">Положение о муниципальном </w:t>
      </w:r>
      <w:proofErr w:type="gramStart"/>
      <w:r w:rsidRPr="009C5942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9C5942">
        <w:rPr>
          <w:rFonts w:ascii="Times New Roman" w:hAnsi="Times New Roman" w:cs="Times New Roman"/>
          <w:sz w:val="24"/>
          <w:szCs w:val="24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942">
        <w:rPr>
          <w:rFonts w:ascii="Times New Roman" w:hAnsi="Times New Roman" w:cs="Times New Roman"/>
          <w:sz w:val="24"/>
          <w:szCs w:val="24"/>
        </w:rPr>
        <w:t>в сельском поселении Сосновского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CB2266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C5942">
        <w:rPr>
          <w:rFonts w:ascii="Times New Roman" w:hAnsi="Times New Roman" w:cs="Times New Roman"/>
          <w:sz w:val="24"/>
          <w:szCs w:val="24"/>
        </w:rPr>
        <w:t>Поскольку меры стимулирования добросовестности указанными положениями не предусмотрены, отсутствует информация для такого размещения.</w:t>
      </w:r>
    </w:p>
    <w:sectPr w:rsidR="00CB2266" w:rsidRPr="009C5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9A4"/>
    <w:rsid w:val="005809A4"/>
    <w:rsid w:val="009C5942"/>
    <w:rsid w:val="00CB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357</Words>
  <Characters>2040</Characters>
  <Application>Microsoft Office Word</Application>
  <DocSecurity>0</DocSecurity>
  <Lines>17</Lines>
  <Paragraphs>4</Paragraphs>
  <ScaleCrop>false</ScaleCrop>
  <Company>HP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Shwaykina</dc:creator>
  <cp:keywords/>
  <dc:description/>
  <cp:lastModifiedBy>Татьяна Shwaykina</cp:lastModifiedBy>
  <cp:revision>2</cp:revision>
  <dcterms:created xsi:type="dcterms:W3CDTF">2023-02-16T06:28:00Z</dcterms:created>
  <dcterms:modified xsi:type="dcterms:W3CDTF">2023-02-16T06:37:00Z</dcterms:modified>
</cp:coreProperties>
</file>