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28A" w:rsidRPr="00F8128A" w:rsidRDefault="00097A75" w:rsidP="00FB5F17">
      <w:pPr>
        <w:tabs>
          <w:tab w:val="left" w:pos="1080"/>
        </w:tabs>
        <w:spacing w:after="0" w:line="240" w:lineRule="auto"/>
        <w:jc w:val="center"/>
        <w:rPr>
          <w:rFonts w:ascii="Calibri" w:eastAsia="Calibri" w:hAnsi="Calibri" w:cs="Times New Roman"/>
          <w:sz w:val="28"/>
          <w:szCs w:val="28"/>
        </w:rPr>
      </w:pPr>
      <w:r>
        <w:rPr>
          <w:rFonts w:ascii="Arial" w:eastAsia="Times New Roman" w:hAnsi="Arial" w:cs="Arial"/>
          <w:noProof/>
          <w:sz w:val="20"/>
          <w:szCs w:val="20"/>
          <w:lang w:eastAsia="ru-RU"/>
        </w:rPr>
        <w:drawing>
          <wp:anchor distT="0" distB="0" distL="114300" distR="114300" simplePos="0" relativeHeight="251657216" behindDoc="0" locked="0" layoutInCell="1" allowOverlap="1">
            <wp:simplePos x="0" y="0"/>
            <wp:positionH relativeFrom="margin">
              <wp:posOffset>2652395</wp:posOffset>
            </wp:positionH>
            <wp:positionV relativeFrom="paragraph">
              <wp:posOffset>-511175</wp:posOffset>
            </wp:positionV>
            <wp:extent cx="672465" cy="942975"/>
            <wp:effectExtent l="0" t="0" r="0" b="9525"/>
            <wp:wrapNone/>
            <wp:docPr id="2" name="Рисунок 2"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основскоеСП-ПП(29"/>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2465" cy="942975"/>
                    </a:xfrm>
                    <a:prstGeom prst="rect">
                      <a:avLst/>
                    </a:prstGeom>
                    <a:noFill/>
                    <a:ln>
                      <a:noFill/>
                    </a:ln>
                  </pic:spPr>
                </pic:pic>
              </a:graphicData>
            </a:graphic>
          </wp:anchor>
        </w:drawing>
      </w:r>
    </w:p>
    <w:p w:rsidR="00097A75" w:rsidRDefault="00F8128A" w:rsidP="00F8128A">
      <w:pPr>
        <w:widowControl w:val="0"/>
        <w:suppressAutoHyphens w:val="0"/>
        <w:autoSpaceDE w:val="0"/>
        <w:autoSpaceDN w:val="0"/>
        <w:adjustRightInd w:val="0"/>
        <w:spacing w:after="0" w:line="240" w:lineRule="auto"/>
        <w:rPr>
          <w:rFonts w:ascii="Calibri" w:eastAsia="Calibri" w:hAnsi="Calibri" w:cs="Times New Roman"/>
          <w:sz w:val="28"/>
          <w:szCs w:val="28"/>
        </w:rPr>
      </w:pPr>
      <w:r w:rsidRPr="00F8128A">
        <w:rPr>
          <w:rFonts w:ascii="Calibri" w:eastAsia="Calibri" w:hAnsi="Calibri" w:cs="Times New Roman"/>
          <w:sz w:val="28"/>
          <w:szCs w:val="28"/>
        </w:rPr>
        <w:t xml:space="preserve">                                                 </w:t>
      </w:r>
    </w:p>
    <w:p w:rsidR="00F8128A" w:rsidRPr="00F8128A" w:rsidRDefault="00F8128A" w:rsidP="00097A75">
      <w:pPr>
        <w:widowControl w:val="0"/>
        <w:suppressAutoHyphens w:val="0"/>
        <w:autoSpaceDE w:val="0"/>
        <w:autoSpaceDN w:val="0"/>
        <w:adjustRightInd w:val="0"/>
        <w:spacing w:after="0" w:line="240" w:lineRule="auto"/>
        <w:jc w:val="center"/>
        <w:rPr>
          <w:rFonts w:ascii="Calibri" w:eastAsia="Calibri" w:hAnsi="Calibri" w:cs="Times New Roman"/>
          <w:sz w:val="28"/>
          <w:szCs w:val="28"/>
        </w:rPr>
      </w:pPr>
      <w:r w:rsidRPr="00F8128A">
        <w:rPr>
          <w:rFonts w:ascii="Times New Roman" w:eastAsia="Calibri" w:hAnsi="Times New Roman" w:cs="Times New Roman"/>
          <w:b/>
          <w:bCs/>
          <w:sz w:val="28"/>
          <w:szCs w:val="28"/>
        </w:rPr>
        <w:t>Российская Федерация</w:t>
      </w:r>
    </w:p>
    <w:p w:rsidR="00F8128A" w:rsidRPr="00F8128A" w:rsidRDefault="00F8128A" w:rsidP="00F8128A">
      <w:pPr>
        <w:widowControl w:val="0"/>
        <w:suppressAutoHyphens w:val="0"/>
        <w:autoSpaceDE w:val="0"/>
        <w:autoSpaceDN w:val="0"/>
        <w:adjustRightInd w:val="0"/>
        <w:spacing w:after="0" w:line="240" w:lineRule="auto"/>
        <w:jc w:val="center"/>
        <w:rPr>
          <w:rFonts w:ascii="Times New Roman" w:eastAsia="Calibri" w:hAnsi="Times New Roman" w:cs="Times New Roman"/>
          <w:b/>
          <w:bCs/>
          <w:sz w:val="28"/>
          <w:szCs w:val="28"/>
        </w:rPr>
      </w:pPr>
      <w:r w:rsidRPr="00F8128A">
        <w:rPr>
          <w:rFonts w:ascii="Times New Roman" w:eastAsia="Calibri" w:hAnsi="Times New Roman" w:cs="Times New Roman"/>
          <w:b/>
          <w:bCs/>
          <w:sz w:val="28"/>
          <w:szCs w:val="28"/>
        </w:rPr>
        <w:t>Иркутская область</w:t>
      </w:r>
    </w:p>
    <w:p w:rsidR="00F8128A" w:rsidRPr="00F8128A" w:rsidRDefault="00F8128A" w:rsidP="00F8128A">
      <w:pPr>
        <w:widowControl w:val="0"/>
        <w:suppressAutoHyphens w:val="0"/>
        <w:autoSpaceDE w:val="0"/>
        <w:autoSpaceDN w:val="0"/>
        <w:adjustRightInd w:val="0"/>
        <w:spacing w:after="0" w:line="240" w:lineRule="auto"/>
        <w:jc w:val="center"/>
        <w:rPr>
          <w:rFonts w:ascii="Times New Roman" w:eastAsia="Calibri" w:hAnsi="Times New Roman" w:cs="Times New Roman"/>
          <w:b/>
          <w:bCs/>
          <w:sz w:val="28"/>
          <w:szCs w:val="28"/>
        </w:rPr>
      </w:pPr>
      <w:r w:rsidRPr="00F8128A">
        <w:rPr>
          <w:rFonts w:ascii="Times New Roman" w:eastAsia="Calibri" w:hAnsi="Times New Roman" w:cs="Times New Roman"/>
          <w:b/>
          <w:bCs/>
          <w:sz w:val="28"/>
          <w:szCs w:val="28"/>
        </w:rPr>
        <w:t>Усольский муниципальный район</w:t>
      </w:r>
    </w:p>
    <w:p w:rsidR="00F8128A" w:rsidRPr="00F8128A" w:rsidRDefault="00F8128A" w:rsidP="00F8128A">
      <w:pPr>
        <w:widowControl w:val="0"/>
        <w:suppressAutoHyphens w:val="0"/>
        <w:autoSpaceDE w:val="0"/>
        <w:autoSpaceDN w:val="0"/>
        <w:adjustRightInd w:val="0"/>
        <w:spacing w:after="0" w:line="240" w:lineRule="auto"/>
        <w:jc w:val="center"/>
        <w:rPr>
          <w:rFonts w:ascii="Times New Roman" w:eastAsia="Calibri" w:hAnsi="Times New Roman" w:cs="Times New Roman"/>
          <w:b/>
          <w:bCs/>
          <w:sz w:val="28"/>
          <w:szCs w:val="28"/>
        </w:rPr>
      </w:pPr>
      <w:r w:rsidRPr="00F8128A">
        <w:rPr>
          <w:rFonts w:ascii="Times New Roman" w:eastAsia="Calibri" w:hAnsi="Times New Roman" w:cs="Times New Roman"/>
          <w:b/>
          <w:bCs/>
          <w:sz w:val="28"/>
          <w:szCs w:val="28"/>
        </w:rPr>
        <w:t>АДМИНИСТРАЦИЯ</w:t>
      </w:r>
    </w:p>
    <w:p w:rsidR="00F8128A" w:rsidRPr="00F8128A" w:rsidRDefault="00F8128A" w:rsidP="00F8128A">
      <w:pPr>
        <w:widowControl w:val="0"/>
        <w:suppressAutoHyphens w:val="0"/>
        <w:autoSpaceDE w:val="0"/>
        <w:autoSpaceDN w:val="0"/>
        <w:adjustRightInd w:val="0"/>
        <w:spacing w:after="0" w:line="240" w:lineRule="auto"/>
        <w:jc w:val="center"/>
        <w:rPr>
          <w:rFonts w:ascii="Times New Roman" w:eastAsia="Calibri" w:hAnsi="Times New Roman" w:cs="Times New Roman"/>
          <w:b/>
          <w:bCs/>
          <w:sz w:val="28"/>
          <w:szCs w:val="28"/>
        </w:rPr>
      </w:pPr>
      <w:r w:rsidRPr="00F8128A">
        <w:rPr>
          <w:rFonts w:ascii="Times New Roman" w:eastAsia="Calibri" w:hAnsi="Times New Roman" w:cs="Times New Roman"/>
          <w:b/>
          <w:bCs/>
          <w:sz w:val="28"/>
          <w:szCs w:val="28"/>
        </w:rPr>
        <w:t>Сельского поселения</w:t>
      </w:r>
      <w:bookmarkStart w:id="0" w:name="_GoBack"/>
      <w:bookmarkEnd w:id="0"/>
    </w:p>
    <w:p w:rsidR="00F8128A" w:rsidRPr="00F8128A" w:rsidRDefault="00097A75" w:rsidP="00F8128A">
      <w:pPr>
        <w:widowControl w:val="0"/>
        <w:suppressAutoHyphens w:val="0"/>
        <w:autoSpaceDE w:val="0"/>
        <w:autoSpaceDN w:val="0"/>
        <w:adjustRightInd w:val="0"/>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Сосновского</w:t>
      </w:r>
      <w:r w:rsidR="00F8128A" w:rsidRPr="00F8128A">
        <w:rPr>
          <w:rFonts w:ascii="Times New Roman" w:eastAsia="Calibri" w:hAnsi="Times New Roman" w:cs="Times New Roman"/>
          <w:b/>
          <w:bCs/>
          <w:sz w:val="28"/>
          <w:szCs w:val="28"/>
        </w:rPr>
        <w:t xml:space="preserve"> муниципального образования</w:t>
      </w:r>
    </w:p>
    <w:p w:rsidR="00F8128A" w:rsidRPr="00F8128A" w:rsidRDefault="00F8128A" w:rsidP="00F8128A">
      <w:pPr>
        <w:widowControl w:val="0"/>
        <w:suppressAutoHyphens w:val="0"/>
        <w:autoSpaceDE w:val="0"/>
        <w:autoSpaceDN w:val="0"/>
        <w:adjustRightInd w:val="0"/>
        <w:spacing w:after="0" w:line="240" w:lineRule="auto"/>
        <w:rPr>
          <w:rFonts w:ascii="Times New Roman" w:eastAsia="Calibri" w:hAnsi="Times New Roman" w:cs="Times New Roman"/>
          <w:b/>
          <w:bCs/>
          <w:sz w:val="28"/>
          <w:szCs w:val="28"/>
        </w:rPr>
      </w:pPr>
    </w:p>
    <w:p w:rsidR="00F8128A" w:rsidRPr="00F8128A" w:rsidRDefault="00F8128A" w:rsidP="00F8128A">
      <w:pPr>
        <w:widowControl w:val="0"/>
        <w:suppressAutoHyphens w:val="0"/>
        <w:autoSpaceDE w:val="0"/>
        <w:autoSpaceDN w:val="0"/>
        <w:adjustRightInd w:val="0"/>
        <w:spacing w:after="0" w:line="240" w:lineRule="auto"/>
        <w:jc w:val="center"/>
        <w:rPr>
          <w:rFonts w:ascii="Times New Roman" w:eastAsia="Calibri" w:hAnsi="Times New Roman" w:cs="Times New Roman"/>
          <w:b/>
          <w:bCs/>
          <w:sz w:val="28"/>
          <w:szCs w:val="28"/>
        </w:rPr>
      </w:pPr>
      <w:r w:rsidRPr="00F8128A">
        <w:rPr>
          <w:rFonts w:ascii="Times New Roman" w:eastAsia="Calibri" w:hAnsi="Times New Roman" w:cs="Times New Roman"/>
          <w:b/>
          <w:bCs/>
          <w:sz w:val="28"/>
          <w:szCs w:val="28"/>
        </w:rPr>
        <w:t xml:space="preserve">ПОСТАНОВЛЕНИЕ      </w:t>
      </w:r>
      <w:r>
        <w:rPr>
          <w:rFonts w:ascii="Times New Roman" w:eastAsia="Calibri" w:hAnsi="Times New Roman" w:cs="Times New Roman"/>
          <w:b/>
          <w:bCs/>
          <w:sz w:val="28"/>
          <w:szCs w:val="28"/>
        </w:rPr>
        <w:t xml:space="preserve">   </w:t>
      </w:r>
    </w:p>
    <w:p w:rsidR="00F8128A" w:rsidRPr="00F8128A" w:rsidRDefault="00F8128A" w:rsidP="00F8128A">
      <w:pPr>
        <w:widowControl w:val="0"/>
        <w:suppressAutoHyphens w:val="0"/>
        <w:autoSpaceDE w:val="0"/>
        <w:autoSpaceDN w:val="0"/>
        <w:adjustRightInd w:val="0"/>
        <w:spacing w:after="0" w:line="240" w:lineRule="auto"/>
        <w:jc w:val="center"/>
        <w:rPr>
          <w:rFonts w:ascii="Times New Roman" w:eastAsia="Calibri" w:hAnsi="Times New Roman" w:cs="Times New Roman"/>
          <w:sz w:val="20"/>
          <w:szCs w:val="20"/>
          <w:lang w:eastAsia="ru-RU"/>
        </w:rPr>
      </w:pPr>
    </w:p>
    <w:p w:rsidR="00F8128A" w:rsidRDefault="00DD5CB3" w:rsidP="0028794C">
      <w:pPr>
        <w:widowControl w:val="0"/>
        <w:suppressAutoHyphens w:val="0"/>
        <w:autoSpaceDE w:val="0"/>
        <w:autoSpaceDN w:val="0"/>
        <w:adjustRightInd w:val="0"/>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r w:rsidR="008C5BDB">
        <w:rPr>
          <w:rFonts w:ascii="Times New Roman" w:eastAsia="Calibri" w:hAnsi="Times New Roman" w:cs="Times New Roman"/>
          <w:sz w:val="28"/>
          <w:szCs w:val="28"/>
          <w:lang w:eastAsia="ru-RU"/>
        </w:rPr>
        <w:t>От 01.06.2026</w:t>
      </w:r>
      <w:r>
        <w:rPr>
          <w:rFonts w:ascii="Times New Roman" w:eastAsia="Calibri" w:hAnsi="Times New Roman" w:cs="Times New Roman"/>
          <w:sz w:val="28"/>
          <w:szCs w:val="28"/>
          <w:lang w:eastAsia="ru-RU"/>
        </w:rPr>
        <w:t xml:space="preserve"> года</w:t>
      </w:r>
      <w:r w:rsidR="00F8128A" w:rsidRPr="00F8128A">
        <w:rPr>
          <w:rFonts w:ascii="Times New Roman" w:eastAsia="Calibri" w:hAnsi="Times New Roman" w:cs="Times New Roman"/>
          <w:sz w:val="28"/>
          <w:szCs w:val="28"/>
          <w:lang w:eastAsia="ru-RU"/>
        </w:rPr>
        <w:t xml:space="preserve">                       </w:t>
      </w:r>
      <w:r w:rsidR="00097A75">
        <w:rPr>
          <w:rFonts w:ascii="Times New Roman" w:eastAsia="Calibri" w:hAnsi="Times New Roman" w:cs="Times New Roman"/>
          <w:sz w:val="28"/>
          <w:szCs w:val="28"/>
          <w:lang w:eastAsia="ru-RU"/>
        </w:rPr>
        <w:t>с</w:t>
      </w:r>
      <w:r w:rsidR="00F8128A" w:rsidRPr="00F8128A">
        <w:rPr>
          <w:rFonts w:ascii="Times New Roman" w:eastAsia="Calibri" w:hAnsi="Times New Roman" w:cs="Times New Roman"/>
          <w:sz w:val="28"/>
          <w:szCs w:val="28"/>
          <w:lang w:eastAsia="ru-RU"/>
        </w:rPr>
        <w:t xml:space="preserve">. </w:t>
      </w:r>
      <w:r w:rsidR="00097A75">
        <w:rPr>
          <w:rFonts w:ascii="Times New Roman" w:eastAsia="Calibri" w:hAnsi="Times New Roman" w:cs="Times New Roman"/>
          <w:sz w:val="28"/>
          <w:szCs w:val="28"/>
          <w:lang w:eastAsia="ru-RU"/>
        </w:rPr>
        <w:t>Сосновка</w:t>
      </w:r>
      <w:r w:rsidR="00F8128A" w:rsidRPr="00F8128A">
        <w:rPr>
          <w:rFonts w:ascii="Times New Roman" w:eastAsia="Calibri" w:hAnsi="Times New Roman" w:cs="Times New Roman"/>
          <w:sz w:val="28"/>
          <w:szCs w:val="28"/>
          <w:lang w:eastAsia="ru-RU"/>
        </w:rPr>
        <w:t xml:space="preserve">                         </w:t>
      </w:r>
      <w:r w:rsidR="0028794C">
        <w:rPr>
          <w:rFonts w:ascii="Times New Roman" w:eastAsia="Calibri" w:hAnsi="Times New Roman" w:cs="Times New Roman"/>
          <w:sz w:val="28"/>
          <w:szCs w:val="28"/>
          <w:lang w:eastAsia="ru-RU"/>
        </w:rPr>
        <w:t xml:space="preserve">                </w:t>
      </w:r>
      <w:r w:rsidR="00097A75" w:rsidRPr="00F8128A">
        <w:rPr>
          <w:rFonts w:ascii="Times New Roman" w:eastAsia="Calibri" w:hAnsi="Times New Roman" w:cs="Times New Roman"/>
          <w:sz w:val="28"/>
          <w:szCs w:val="28"/>
          <w:lang w:eastAsia="ru-RU"/>
        </w:rPr>
        <w:t>№</w:t>
      </w:r>
      <w:r w:rsidR="00097A75">
        <w:rPr>
          <w:rFonts w:ascii="Times New Roman" w:eastAsia="Calibri" w:hAnsi="Times New Roman" w:cs="Times New Roman"/>
          <w:sz w:val="28"/>
          <w:szCs w:val="28"/>
          <w:lang w:eastAsia="ru-RU"/>
        </w:rPr>
        <w:t xml:space="preserve"> </w:t>
      </w:r>
      <w:r w:rsidR="008C5BDB">
        <w:rPr>
          <w:rFonts w:ascii="Times New Roman" w:eastAsia="Calibri" w:hAnsi="Times New Roman" w:cs="Times New Roman"/>
          <w:sz w:val="28"/>
          <w:szCs w:val="28"/>
          <w:lang w:eastAsia="ru-RU"/>
        </w:rPr>
        <w:t>34</w:t>
      </w:r>
    </w:p>
    <w:p w:rsidR="00F8128A" w:rsidRPr="00F8128A" w:rsidRDefault="00F8128A" w:rsidP="00F8128A">
      <w:pPr>
        <w:widowControl w:val="0"/>
        <w:suppressAutoHyphens w:val="0"/>
        <w:autoSpaceDE w:val="0"/>
        <w:autoSpaceDN w:val="0"/>
        <w:adjustRightInd w:val="0"/>
        <w:spacing w:after="0" w:line="240" w:lineRule="auto"/>
        <w:jc w:val="center"/>
        <w:rPr>
          <w:rFonts w:ascii="Times New Roman" w:eastAsia="Calibri" w:hAnsi="Times New Roman" w:cs="Times New Roman"/>
          <w:sz w:val="28"/>
          <w:szCs w:val="28"/>
          <w:lang w:eastAsia="ru-RU"/>
        </w:rPr>
      </w:pPr>
    </w:p>
    <w:p w:rsidR="00F8128A" w:rsidRDefault="002F680E" w:rsidP="002F680E">
      <w:pPr>
        <w:widowControl w:val="0"/>
        <w:suppressAutoHyphens w:val="0"/>
        <w:autoSpaceDE w:val="0"/>
        <w:autoSpaceDN w:val="0"/>
        <w:adjustRightInd w:val="0"/>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 xml:space="preserve">Об </w:t>
      </w:r>
      <w:r w:rsidR="00097A75">
        <w:rPr>
          <w:rFonts w:ascii="Times New Roman" w:eastAsia="Calibri" w:hAnsi="Times New Roman" w:cs="Times New Roman"/>
          <w:b/>
          <w:sz w:val="28"/>
          <w:szCs w:val="28"/>
          <w:lang w:eastAsia="ru-RU"/>
        </w:rPr>
        <w:t>у</w:t>
      </w:r>
      <w:r w:rsidR="00097A75" w:rsidRPr="002F680E">
        <w:rPr>
          <w:rFonts w:ascii="Times New Roman" w:eastAsia="Calibri" w:hAnsi="Times New Roman" w:cs="Times New Roman"/>
          <w:b/>
          <w:sz w:val="28"/>
          <w:szCs w:val="28"/>
          <w:lang w:eastAsia="ru-RU"/>
        </w:rPr>
        <w:t>тверждении</w:t>
      </w:r>
      <w:r w:rsidR="00097A75">
        <w:rPr>
          <w:rFonts w:ascii="Times New Roman" w:eastAsia="Calibri" w:hAnsi="Times New Roman" w:cs="Times New Roman"/>
          <w:b/>
          <w:sz w:val="28"/>
          <w:szCs w:val="28"/>
          <w:lang w:eastAsia="ru-RU"/>
        </w:rPr>
        <w:t xml:space="preserve"> </w:t>
      </w:r>
      <w:r w:rsidR="00097A75" w:rsidRPr="00097A75">
        <w:rPr>
          <w:rFonts w:ascii="Times New Roman" w:hAnsi="Times New Roman" w:cs="Times New Roman"/>
          <w:b/>
          <w:sz w:val="28"/>
          <w:szCs w:val="28"/>
        </w:rPr>
        <w:t>порядка</w:t>
      </w:r>
      <w:r>
        <w:rPr>
          <w:rFonts w:ascii="Times New Roman" w:eastAsia="Calibri" w:hAnsi="Times New Roman" w:cs="Times New Roman"/>
          <w:b/>
          <w:sz w:val="28"/>
          <w:szCs w:val="28"/>
          <w:lang w:eastAsia="ru-RU"/>
        </w:rPr>
        <w:t xml:space="preserve"> </w:t>
      </w:r>
      <w:r w:rsidRPr="002F680E">
        <w:rPr>
          <w:rFonts w:ascii="Times New Roman" w:eastAsia="Calibri" w:hAnsi="Times New Roman" w:cs="Times New Roman"/>
          <w:b/>
          <w:sz w:val="28"/>
          <w:szCs w:val="28"/>
          <w:lang w:eastAsia="ru-RU"/>
        </w:rPr>
        <w:t xml:space="preserve">ведения реестра муниципального </w:t>
      </w:r>
      <w:r w:rsidR="00097A75" w:rsidRPr="002F680E">
        <w:rPr>
          <w:rFonts w:ascii="Times New Roman" w:eastAsia="Calibri" w:hAnsi="Times New Roman" w:cs="Times New Roman"/>
          <w:b/>
          <w:sz w:val="28"/>
          <w:szCs w:val="28"/>
          <w:lang w:eastAsia="ru-RU"/>
        </w:rPr>
        <w:t>имущества С</w:t>
      </w:r>
      <w:r w:rsidR="00097A75" w:rsidRPr="002F680E">
        <w:rPr>
          <w:rFonts w:ascii="Times New Roman" w:eastAsia="Calibri" w:hAnsi="Times New Roman" w:cs="Times New Roman"/>
          <w:b/>
          <w:sz w:val="28"/>
          <w:szCs w:val="28"/>
          <w:lang w:eastAsia="ru-RU"/>
        </w:rPr>
        <w:t>о</w:t>
      </w:r>
      <w:r w:rsidR="00097A75" w:rsidRPr="002F680E">
        <w:rPr>
          <w:rFonts w:ascii="Times New Roman" w:eastAsia="Calibri" w:hAnsi="Times New Roman" w:cs="Times New Roman"/>
          <w:b/>
          <w:sz w:val="28"/>
          <w:szCs w:val="28"/>
          <w:lang w:eastAsia="ru-RU"/>
        </w:rPr>
        <w:t>сновского</w:t>
      </w:r>
      <w:r w:rsidRPr="002F680E">
        <w:rPr>
          <w:rFonts w:ascii="Times New Roman" w:eastAsia="Calibri" w:hAnsi="Times New Roman" w:cs="Times New Roman"/>
          <w:b/>
          <w:sz w:val="28"/>
          <w:szCs w:val="28"/>
          <w:lang w:eastAsia="ru-RU"/>
        </w:rPr>
        <w:t xml:space="preserve"> сельского поселения Ус</w:t>
      </w:r>
      <w:r>
        <w:rPr>
          <w:rFonts w:ascii="Times New Roman" w:eastAsia="Calibri" w:hAnsi="Times New Roman" w:cs="Times New Roman"/>
          <w:b/>
          <w:sz w:val="28"/>
          <w:szCs w:val="28"/>
          <w:lang w:eastAsia="ru-RU"/>
        </w:rPr>
        <w:t xml:space="preserve">ольского муниципального </w:t>
      </w:r>
      <w:r w:rsidR="00B42F71">
        <w:rPr>
          <w:rFonts w:ascii="Times New Roman" w:eastAsia="Calibri" w:hAnsi="Times New Roman" w:cs="Times New Roman"/>
          <w:b/>
          <w:sz w:val="28"/>
          <w:szCs w:val="28"/>
          <w:lang w:eastAsia="ru-RU"/>
        </w:rPr>
        <w:t xml:space="preserve">района </w:t>
      </w:r>
      <w:r w:rsidR="008C5BDB">
        <w:rPr>
          <w:rFonts w:ascii="Times New Roman" w:eastAsia="Calibri" w:hAnsi="Times New Roman" w:cs="Times New Roman"/>
          <w:b/>
          <w:sz w:val="28"/>
          <w:szCs w:val="28"/>
          <w:lang w:eastAsia="ru-RU"/>
        </w:rPr>
        <w:t xml:space="preserve"> </w:t>
      </w:r>
      <w:r w:rsidR="00B42F71">
        <w:rPr>
          <w:rFonts w:ascii="Times New Roman" w:eastAsia="Calibri" w:hAnsi="Times New Roman" w:cs="Times New Roman"/>
          <w:b/>
          <w:sz w:val="28"/>
          <w:szCs w:val="28"/>
          <w:lang w:eastAsia="ru-RU"/>
        </w:rPr>
        <w:t>И</w:t>
      </w:r>
      <w:r w:rsidR="00B42F71">
        <w:rPr>
          <w:rFonts w:ascii="Times New Roman" w:eastAsia="Calibri" w:hAnsi="Times New Roman" w:cs="Times New Roman"/>
          <w:b/>
          <w:sz w:val="28"/>
          <w:szCs w:val="28"/>
          <w:lang w:eastAsia="ru-RU"/>
        </w:rPr>
        <w:t>р</w:t>
      </w:r>
      <w:r w:rsidR="00B42F71">
        <w:rPr>
          <w:rFonts w:ascii="Times New Roman" w:eastAsia="Calibri" w:hAnsi="Times New Roman" w:cs="Times New Roman"/>
          <w:b/>
          <w:sz w:val="28"/>
          <w:szCs w:val="28"/>
          <w:lang w:eastAsia="ru-RU"/>
        </w:rPr>
        <w:t>кутской</w:t>
      </w:r>
      <w:r w:rsidRPr="002F680E">
        <w:rPr>
          <w:rFonts w:ascii="Times New Roman" w:eastAsia="Calibri" w:hAnsi="Times New Roman" w:cs="Times New Roman"/>
          <w:b/>
          <w:sz w:val="28"/>
          <w:szCs w:val="28"/>
          <w:lang w:eastAsia="ru-RU"/>
        </w:rPr>
        <w:t xml:space="preserve"> области</w:t>
      </w:r>
    </w:p>
    <w:p w:rsidR="002F680E" w:rsidRPr="00F8128A" w:rsidRDefault="002F680E" w:rsidP="002F680E">
      <w:pPr>
        <w:widowControl w:val="0"/>
        <w:suppressAutoHyphens w:val="0"/>
        <w:autoSpaceDE w:val="0"/>
        <w:autoSpaceDN w:val="0"/>
        <w:adjustRightInd w:val="0"/>
        <w:spacing w:after="0" w:line="240" w:lineRule="auto"/>
        <w:jc w:val="center"/>
        <w:rPr>
          <w:rFonts w:ascii="Times New Roman" w:eastAsia="Calibri" w:hAnsi="Times New Roman" w:cs="Times New Roman"/>
          <w:b/>
          <w:sz w:val="28"/>
          <w:szCs w:val="28"/>
          <w:lang w:eastAsia="ru-RU"/>
        </w:rPr>
      </w:pPr>
    </w:p>
    <w:p w:rsidR="002F680E" w:rsidRPr="002F680E" w:rsidRDefault="002F680E" w:rsidP="002F680E">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F5DC6">
        <w:rPr>
          <w:rFonts w:ascii="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Приказом министерства финансов Российской Федерации от 10.10.2023 № 163-н «Об утверждении порядка ведения органами местного самоуправления реестров муниципального имущества», </w:t>
      </w:r>
      <w:r w:rsidRPr="002F680E">
        <w:rPr>
          <w:rFonts w:ascii="Times New Roman" w:hAnsi="Times New Roman" w:cs="Times New Roman"/>
          <w:sz w:val="28"/>
          <w:szCs w:val="28"/>
        </w:rPr>
        <w:t xml:space="preserve">руководствуясь ст.ст. 23, 46 Устава  </w:t>
      </w:r>
      <w:r w:rsidR="00097A75">
        <w:rPr>
          <w:rFonts w:ascii="Times New Roman" w:hAnsi="Times New Roman" w:cs="Times New Roman"/>
          <w:sz w:val="28"/>
          <w:szCs w:val="28"/>
        </w:rPr>
        <w:t>Сосновского</w:t>
      </w:r>
      <w:r w:rsidRPr="002F680E">
        <w:rPr>
          <w:rFonts w:ascii="Times New Roman" w:hAnsi="Times New Roman" w:cs="Times New Roman"/>
          <w:sz w:val="28"/>
          <w:szCs w:val="28"/>
        </w:rPr>
        <w:t xml:space="preserve"> сельского поселения Усольского  муниципального  района Иркутской области, администрация </w:t>
      </w:r>
      <w:r w:rsidR="00097A75">
        <w:rPr>
          <w:rFonts w:ascii="Times New Roman" w:hAnsi="Times New Roman" w:cs="Times New Roman"/>
          <w:sz w:val="28"/>
          <w:szCs w:val="28"/>
        </w:rPr>
        <w:t>Сосновского</w:t>
      </w:r>
      <w:r w:rsidRPr="002F680E">
        <w:rPr>
          <w:rFonts w:ascii="Times New Roman" w:hAnsi="Times New Roman" w:cs="Times New Roman"/>
          <w:sz w:val="28"/>
          <w:szCs w:val="28"/>
        </w:rPr>
        <w:t xml:space="preserve"> сельского поселения Усольского  муниципального  района Иркутской области </w:t>
      </w:r>
    </w:p>
    <w:p w:rsidR="00E277A1" w:rsidRDefault="002F680E" w:rsidP="002F680E">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2F680E">
        <w:rPr>
          <w:rFonts w:ascii="Times New Roman" w:hAnsi="Times New Roman" w:cs="Times New Roman"/>
          <w:sz w:val="28"/>
          <w:szCs w:val="28"/>
        </w:rPr>
        <w:t>ПОСТАНОВЛЯЕТ:</w:t>
      </w:r>
    </w:p>
    <w:p w:rsidR="002F680E" w:rsidRDefault="002F680E" w:rsidP="00097A75">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42F71">
        <w:rPr>
          <w:rFonts w:ascii="Times New Roman" w:hAnsi="Times New Roman" w:cs="Times New Roman"/>
          <w:sz w:val="28"/>
          <w:szCs w:val="28"/>
        </w:rPr>
        <w:t xml:space="preserve"> </w:t>
      </w:r>
      <w:r w:rsidR="00E277A1">
        <w:rPr>
          <w:rFonts w:ascii="Times New Roman" w:hAnsi="Times New Roman" w:cs="Times New Roman"/>
          <w:sz w:val="28"/>
          <w:szCs w:val="28"/>
        </w:rPr>
        <w:t>1.</w:t>
      </w:r>
      <w:r>
        <w:rPr>
          <w:rFonts w:ascii="Times New Roman" w:hAnsi="Times New Roman" w:cs="Times New Roman"/>
          <w:sz w:val="28"/>
          <w:szCs w:val="28"/>
        </w:rPr>
        <w:t xml:space="preserve">  </w:t>
      </w:r>
      <w:r w:rsidR="00E277A1">
        <w:rPr>
          <w:rFonts w:ascii="Times New Roman" w:hAnsi="Times New Roman" w:cs="Times New Roman"/>
          <w:sz w:val="28"/>
          <w:szCs w:val="28"/>
        </w:rPr>
        <w:t>Утвердить Порядок</w:t>
      </w:r>
      <w:r w:rsidR="00EF5DC6">
        <w:rPr>
          <w:rFonts w:ascii="Times New Roman" w:hAnsi="Times New Roman" w:cs="Times New Roman"/>
          <w:sz w:val="28"/>
          <w:szCs w:val="28"/>
        </w:rPr>
        <w:t xml:space="preserve"> ведения реестра муниципального имущества </w:t>
      </w:r>
      <w:r w:rsidR="00097A75">
        <w:rPr>
          <w:rFonts w:ascii="Times New Roman" w:hAnsi="Times New Roman" w:cs="Times New Roman"/>
          <w:sz w:val="28"/>
          <w:szCs w:val="28"/>
        </w:rPr>
        <w:t>Сосновского</w:t>
      </w:r>
      <w:r w:rsidR="003C6AC2" w:rsidRPr="003C6AC2">
        <w:rPr>
          <w:rFonts w:ascii="Times New Roman" w:hAnsi="Times New Roman" w:cs="Times New Roman"/>
          <w:sz w:val="28"/>
          <w:szCs w:val="28"/>
        </w:rPr>
        <w:t xml:space="preserve"> сельского поселения Усольского муниципального района Иркутской области</w:t>
      </w:r>
      <w:r w:rsidR="00E277A1">
        <w:rPr>
          <w:rFonts w:ascii="Times New Roman" w:hAnsi="Times New Roman" w:cs="Times New Roman"/>
          <w:sz w:val="28"/>
          <w:szCs w:val="28"/>
        </w:rPr>
        <w:t xml:space="preserve">, </w:t>
      </w:r>
      <w:r w:rsidR="00EF5DC6">
        <w:rPr>
          <w:rFonts w:ascii="Times New Roman" w:hAnsi="Times New Roman" w:cs="Times New Roman"/>
          <w:sz w:val="28"/>
          <w:szCs w:val="28"/>
        </w:rPr>
        <w:t>согласно приложению.</w:t>
      </w:r>
    </w:p>
    <w:p w:rsidR="003C6AC2" w:rsidRPr="003C6AC2" w:rsidRDefault="00097A75" w:rsidP="00FA004F">
      <w:pPr>
        <w:pStyle w:val="a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42F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w:t>
      </w:r>
      <w:r w:rsidR="003C6AC2" w:rsidRPr="003C6AC2">
        <w:rPr>
          <w:rFonts w:ascii="Times New Roman" w:eastAsia="Times New Roman" w:hAnsi="Times New Roman" w:cs="Times New Roman"/>
          <w:sz w:val="28"/>
          <w:szCs w:val="28"/>
          <w:lang w:eastAsia="ru-RU"/>
        </w:rPr>
        <w:t>. Опубликовать настоящее постановление в газете «</w:t>
      </w:r>
      <w:r>
        <w:rPr>
          <w:rFonts w:ascii="Times New Roman" w:eastAsia="Times New Roman" w:hAnsi="Times New Roman" w:cs="Times New Roman"/>
          <w:sz w:val="28"/>
          <w:szCs w:val="28"/>
          <w:lang w:eastAsia="ru-RU"/>
        </w:rPr>
        <w:t xml:space="preserve">Сосновский </w:t>
      </w:r>
      <w:r w:rsidR="003C6AC2" w:rsidRPr="003C6AC2">
        <w:rPr>
          <w:rFonts w:ascii="Times New Roman" w:eastAsia="Times New Roman" w:hAnsi="Times New Roman" w:cs="Times New Roman"/>
          <w:sz w:val="28"/>
          <w:szCs w:val="28"/>
          <w:lang w:eastAsia="ru-RU"/>
        </w:rPr>
        <w:t xml:space="preserve">Вестник» и разместить на официальном сайте </w:t>
      </w:r>
      <w:r w:rsidR="00B42F71" w:rsidRPr="003C6AC2">
        <w:rPr>
          <w:rFonts w:ascii="Times New Roman" w:eastAsia="Times New Roman" w:hAnsi="Times New Roman" w:cs="Times New Roman"/>
          <w:sz w:val="28"/>
          <w:szCs w:val="28"/>
          <w:lang w:eastAsia="ru-RU"/>
        </w:rPr>
        <w:t>администрации Сосновка</w:t>
      </w:r>
      <w:r>
        <w:rPr>
          <w:rFonts w:ascii="Times New Roman" w:eastAsia="Times New Roman" w:hAnsi="Times New Roman" w:cs="Times New Roman"/>
          <w:sz w:val="28"/>
          <w:szCs w:val="28"/>
          <w:lang w:eastAsia="ru-RU"/>
        </w:rPr>
        <w:t>-адм</w:t>
      </w:r>
      <w:r w:rsidR="003C6AC2" w:rsidRPr="003C6AC2">
        <w:rPr>
          <w:rFonts w:ascii="Times New Roman" w:eastAsia="Times New Roman" w:hAnsi="Times New Roman" w:cs="Times New Roman"/>
          <w:sz w:val="28"/>
          <w:szCs w:val="28"/>
          <w:lang w:eastAsia="ru-RU"/>
        </w:rPr>
        <w:t>.рф.</w:t>
      </w:r>
    </w:p>
    <w:p w:rsidR="003C6AC2" w:rsidRPr="003C6AC2" w:rsidRDefault="003C6AC2" w:rsidP="00FA004F">
      <w:pPr>
        <w:pStyle w:val="a8"/>
        <w:jc w:val="both"/>
        <w:rPr>
          <w:rFonts w:ascii="Times New Roman" w:eastAsia="Times New Roman" w:hAnsi="Times New Roman" w:cs="Times New Roman"/>
          <w:sz w:val="28"/>
          <w:szCs w:val="28"/>
          <w:lang w:eastAsia="ru-RU"/>
        </w:rPr>
      </w:pPr>
      <w:r w:rsidRPr="003C6AC2">
        <w:rPr>
          <w:rFonts w:ascii="Times New Roman" w:eastAsia="Times New Roman" w:hAnsi="Times New Roman" w:cs="Times New Roman"/>
          <w:sz w:val="28"/>
          <w:szCs w:val="28"/>
          <w:lang w:eastAsia="ru-RU"/>
        </w:rPr>
        <w:t xml:space="preserve">    </w:t>
      </w:r>
      <w:r w:rsidR="00FA004F">
        <w:rPr>
          <w:rFonts w:ascii="Times New Roman" w:eastAsia="Times New Roman" w:hAnsi="Times New Roman" w:cs="Times New Roman"/>
          <w:sz w:val="28"/>
          <w:szCs w:val="28"/>
          <w:lang w:eastAsia="ru-RU"/>
        </w:rPr>
        <w:t xml:space="preserve">  </w:t>
      </w:r>
      <w:r w:rsidR="00097A75">
        <w:rPr>
          <w:rFonts w:ascii="Times New Roman" w:eastAsia="Times New Roman" w:hAnsi="Times New Roman" w:cs="Times New Roman"/>
          <w:sz w:val="28"/>
          <w:szCs w:val="28"/>
          <w:lang w:eastAsia="ru-RU"/>
        </w:rPr>
        <w:t xml:space="preserve"> </w:t>
      </w:r>
      <w:r w:rsidR="00FA004F">
        <w:rPr>
          <w:rFonts w:ascii="Times New Roman" w:eastAsia="Times New Roman" w:hAnsi="Times New Roman" w:cs="Times New Roman"/>
          <w:sz w:val="28"/>
          <w:szCs w:val="28"/>
          <w:lang w:eastAsia="ru-RU"/>
        </w:rPr>
        <w:t xml:space="preserve"> </w:t>
      </w:r>
      <w:r w:rsidR="00097A75">
        <w:rPr>
          <w:rFonts w:ascii="Times New Roman" w:eastAsia="Times New Roman" w:hAnsi="Times New Roman" w:cs="Times New Roman"/>
          <w:sz w:val="28"/>
          <w:szCs w:val="28"/>
          <w:lang w:eastAsia="ru-RU"/>
        </w:rPr>
        <w:t>3</w:t>
      </w:r>
      <w:r w:rsidRPr="003C6AC2">
        <w:rPr>
          <w:rFonts w:ascii="Times New Roman" w:eastAsia="Times New Roman" w:hAnsi="Times New Roman" w:cs="Times New Roman"/>
          <w:sz w:val="28"/>
          <w:szCs w:val="28"/>
          <w:lang w:eastAsia="ru-RU"/>
        </w:rPr>
        <w:t xml:space="preserve">. Контроль за выполнением настоящего постановления </w:t>
      </w:r>
      <w:r w:rsidR="00097A75" w:rsidRPr="003C6AC2">
        <w:rPr>
          <w:rFonts w:ascii="Times New Roman" w:eastAsia="Times New Roman" w:hAnsi="Times New Roman" w:cs="Times New Roman"/>
          <w:sz w:val="28"/>
          <w:szCs w:val="28"/>
          <w:lang w:eastAsia="ru-RU"/>
        </w:rPr>
        <w:t>оставляю за</w:t>
      </w:r>
      <w:r w:rsidRPr="003C6AC2">
        <w:rPr>
          <w:rFonts w:ascii="Times New Roman" w:eastAsia="Times New Roman" w:hAnsi="Times New Roman" w:cs="Times New Roman"/>
          <w:sz w:val="28"/>
          <w:szCs w:val="28"/>
          <w:lang w:eastAsia="ru-RU"/>
        </w:rPr>
        <w:t xml:space="preserve"> собой.</w:t>
      </w:r>
    </w:p>
    <w:p w:rsidR="00FA004F" w:rsidRPr="00E277A1" w:rsidRDefault="00FA004F" w:rsidP="002F680E">
      <w:pPr>
        <w:pStyle w:val="a8"/>
        <w:jc w:val="both"/>
        <w:rPr>
          <w:rFonts w:ascii="Times New Roman" w:hAnsi="Times New Roman" w:cs="Times New Roman"/>
          <w:sz w:val="28"/>
          <w:szCs w:val="28"/>
        </w:rPr>
      </w:pPr>
      <w:r>
        <w:rPr>
          <w:rFonts w:ascii="Times New Roman" w:hAnsi="Times New Roman" w:cs="Times New Roman"/>
          <w:sz w:val="28"/>
          <w:szCs w:val="28"/>
        </w:rPr>
        <w:t xml:space="preserve">        </w:t>
      </w:r>
      <w:r w:rsidR="00097A75">
        <w:rPr>
          <w:rFonts w:ascii="Times New Roman" w:hAnsi="Times New Roman" w:cs="Times New Roman"/>
          <w:sz w:val="28"/>
          <w:szCs w:val="28"/>
        </w:rPr>
        <w:t>4</w:t>
      </w:r>
      <w:r w:rsidRPr="00E277A1">
        <w:rPr>
          <w:rFonts w:ascii="Times New Roman" w:hAnsi="Times New Roman" w:cs="Times New Roman"/>
          <w:sz w:val="28"/>
          <w:szCs w:val="28"/>
        </w:rPr>
        <w:t xml:space="preserve">. Настоящее </w:t>
      </w:r>
      <w:r w:rsidR="00097A75">
        <w:rPr>
          <w:rFonts w:ascii="Times New Roman" w:hAnsi="Times New Roman" w:cs="Times New Roman"/>
          <w:sz w:val="28"/>
          <w:szCs w:val="28"/>
        </w:rPr>
        <w:t>постановление</w:t>
      </w:r>
      <w:r w:rsidRPr="00E277A1">
        <w:rPr>
          <w:rFonts w:ascii="Times New Roman" w:hAnsi="Times New Roman" w:cs="Times New Roman"/>
          <w:sz w:val="28"/>
          <w:szCs w:val="28"/>
        </w:rPr>
        <w:t xml:space="preserve"> вступает в силу после его официального </w:t>
      </w:r>
      <w:r w:rsidR="002F680E">
        <w:rPr>
          <w:rFonts w:ascii="Times New Roman" w:hAnsi="Times New Roman" w:cs="Times New Roman"/>
          <w:sz w:val="28"/>
          <w:szCs w:val="28"/>
        </w:rPr>
        <w:t>опубликования.</w:t>
      </w:r>
    </w:p>
    <w:p w:rsidR="00FA004F" w:rsidRDefault="00FA004F" w:rsidP="00FA004F">
      <w:pPr>
        <w:pStyle w:val="a8"/>
        <w:rPr>
          <w:rFonts w:ascii="Times New Roman" w:hAnsi="Times New Roman" w:cs="Times New Roman"/>
          <w:b/>
          <w:sz w:val="28"/>
          <w:szCs w:val="28"/>
        </w:rPr>
      </w:pPr>
    </w:p>
    <w:p w:rsidR="003C6AC2" w:rsidRPr="003C6AC2" w:rsidRDefault="00B42F71" w:rsidP="00FB5F17">
      <w:pPr>
        <w:pStyle w:val="a8"/>
        <w:rPr>
          <w:rFonts w:ascii="Times New Roman" w:eastAsia="Times New Roman" w:hAnsi="Times New Roman" w:cs="Times New Roman"/>
          <w:sz w:val="28"/>
          <w:szCs w:val="28"/>
          <w:lang w:eastAsia="ru-RU"/>
        </w:rPr>
      </w:pPr>
      <w:r w:rsidRPr="003C6AC2">
        <w:rPr>
          <w:rFonts w:ascii="Times New Roman" w:eastAsia="Times New Roman" w:hAnsi="Times New Roman" w:cs="Times New Roman"/>
          <w:sz w:val="28"/>
          <w:szCs w:val="28"/>
          <w:lang w:eastAsia="ru-RU"/>
        </w:rPr>
        <w:t>Глава Сосновского</w:t>
      </w:r>
      <w:r w:rsidR="003C6AC2" w:rsidRPr="003C6AC2">
        <w:rPr>
          <w:rFonts w:ascii="Times New Roman" w:eastAsia="Times New Roman" w:hAnsi="Times New Roman" w:cs="Times New Roman"/>
          <w:sz w:val="28"/>
          <w:szCs w:val="28"/>
          <w:lang w:eastAsia="ru-RU"/>
        </w:rPr>
        <w:t xml:space="preserve"> сельского поселения</w:t>
      </w:r>
    </w:p>
    <w:p w:rsidR="00097A75" w:rsidRDefault="0028794C" w:rsidP="00FB5F17">
      <w:pPr>
        <w:pStyle w:val="a8"/>
        <w:rPr>
          <w:rFonts w:ascii="Times New Roman" w:eastAsia="Times New Roman" w:hAnsi="Times New Roman" w:cs="Times New Roman"/>
          <w:sz w:val="28"/>
          <w:szCs w:val="28"/>
          <w:lang w:eastAsia="ru-RU"/>
        </w:rPr>
      </w:pPr>
      <w:r w:rsidRPr="003C6AC2">
        <w:rPr>
          <w:rFonts w:ascii="Times New Roman" w:eastAsia="Times New Roman" w:hAnsi="Times New Roman" w:cs="Times New Roman"/>
          <w:sz w:val="28"/>
          <w:szCs w:val="28"/>
          <w:lang w:eastAsia="ru-RU"/>
        </w:rPr>
        <w:t>Усольского муниципального района</w:t>
      </w:r>
      <w:r w:rsidR="003C6AC2" w:rsidRPr="003C6AC2">
        <w:rPr>
          <w:rFonts w:ascii="Times New Roman" w:eastAsia="Times New Roman" w:hAnsi="Times New Roman" w:cs="Times New Roman"/>
          <w:sz w:val="28"/>
          <w:szCs w:val="28"/>
          <w:lang w:eastAsia="ru-RU"/>
        </w:rPr>
        <w:t xml:space="preserve"> </w:t>
      </w:r>
    </w:p>
    <w:p w:rsidR="003C6AC2" w:rsidRPr="003C6AC2" w:rsidRDefault="003C6AC2" w:rsidP="00FB5F17">
      <w:pPr>
        <w:pStyle w:val="a8"/>
        <w:rPr>
          <w:rFonts w:ascii="Times New Roman" w:eastAsia="Times New Roman" w:hAnsi="Times New Roman" w:cs="Times New Roman"/>
          <w:sz w:val="28"/>
          <w:szCs w:val="28"/>
          <w:lang w:eastAsia="ru-RU"/>
        </w:rPr>
      </w:pPr>
      <w:r w:rsidRPr="003C6AC2">
        <w:rPr>
          <w:rFonts w:ascii="Times New Roman" w:eastAsia="Times New Roman" w:hAnsi="Times New Roman" w:cs="Times New Roman"/>
          <w:sz w:val="28"/>
          <w:szCs w:val="28"/>
          <w:lang w:eastAsia="ru-RU"/>
        </w:rPr>
        <w:t xml:space="preserve">Иркутской области    </w:t>
      </w:r>
      <w:r w:rsidR="00FB5F17">
        <w:rPr>
          <w:rFonts w:ascii="Times New Roman" w:eastAsia="Times New Roman" w:hAnsi="Times New Roman" w:cs="Times New Roman"/>
          <w:sz w:val="28"/>
          <w:szCs w:val="28"/>
          <w:lang w:eastAsia="ru-RU"/>
        </w:rPr>
        <w:t xml:space="preserve">       </w:t>
      </w:r>
      <w:r w:rsidRPr="003C6AC2">
        <w:rPr>
          <w:rFonts w:ascii="Times New Roman" w:eastAsia="Times New Roman" w:hAnsi="Times New Roman" w:cs="Times New Roman"/>
          <w:sz w:val="28"/>
          <w:szCs w:val="28"/>
          <w:lang w:eastAsia="ru-RU"/>
        </w:rPr>
        <w:t xml:space="preserve">   </w:t>
      </w:r>
      <w:r w:rsidR="00097A75">
        <w:rPr>
          <w:rFonts w:ascii="Times New Roman" w:eastAsia="Times New Roman" w:hAnsi="Times New Roman" w:cs="Times New Roman"/>
          <w:sz w:val="28"/>
          <w:szCs w:val="28"/>
          <w:lang w:eastAsia="ru-RU"/>
        </w:rPr>
        <w:t xml:space="preserve">                                                   В.С.Мелентьев</w:t>
      </w:r>
    </w:p>
    <w:p w:rsidR="00E277A1" w:rsidRDefault="00E277A1" w:rsidP="00E277A1">
      <w:pPr>
        <w:pStyle w:val="a8"/>
        <w:rPr>
          <w:rFonts w:ascii="Times New Roman" w:hAnsi="Times New Roman" w:cs="Times New Roman"/>
          <w:b/>
          <w:sz w:val="28"/>
          <w:szCs w:val="28"/>
        </w:rPr>
      </w:pPr>
      <w:r>
        <w:rPr>
          <w:rFonts w:ascii="Times New Roman" w:hAnsi="Times New Roman" w:cs="Times New Roman"/>
          <w:sz w:val="28"/>
          <w:szCs w:val="28"/>
        </w:rPr>
        <w:t xml:space="preserve">           </w:t>
      </w:r>
    </w:p>
    <w:p w:rsidR="00522E1F" w:rsidRDefault="00522E1F">
      <w:pPr>
        <w:spacing w:after="0" w:line="240" w:lineRule="auto"/>
        <w:jc w:val="both"/>
        <w:rPr>
          <w:rFonts w:ascii="Times New Roman" w:eastAsia="Times New Roman" w:hAnsi="Times New Roman" w:cs="Times New Roman"/>
          <w:sz w:val="28"/>
          <w:szCs w:val="28"/>
        </w:rPr>
      </w:pPr>
    </w:p>
    <w:p w:rsidR="00097A75" w:rsidRDefault="00097A75" w:rsidP="00E277A1">
      <w:pPr>
        <w:pStyle w:val="a8"/>
        <w:ind w:firstLine="720"/>
        <w:jc w:val="right"/>
        <w:rPr>
          <w:rFonts w:ascii="Times New Roman" w:hAnsi="Times New Roman" w:cs="Times New Roman"/>
          <w:sz w:val="24"/>
          <w:szCs w:val="24"/>
          <w:lang w:eastAsia="ru-RU"/>
        </w:rPr>
      </w:pPr>
    </w:p>
    <w:p w:rsidR="00097A75" w:rsidRDefault="00097A75" w:rsidP="00E277A1">
      <w:pPr>
        <w:pStyle w:val="a8"/>
        <w:ind w:firstLine="720"/>
        <w:jc w:val="right"/>
        <w:rPr>
          <w:rFonts w:ascii="Times New Roman" w:hAnsi="Times New Roman" w:cs="Times New Roman"/>
          <w:sz w:val="24"/>
          <w:szCs w:val="24"/>
          <w:lang w:eastAsia="ru-RU"/>
        </w:rPr>
      </w:pPr>
    </w:p>
    <w:p w:rsidR="00097A75" w:rsidRDefault="00097A75" w:rsidP="00E277A1">
      <w:pPr>
        <w:pStyle w:val="a8"/>
        <w:ind w:firstLine="720"/>
        <w:jc w:val="right"/>
        <w:rPr>
          <w:rFonts w:ascii="Times New Roman" w:hAnsi="Times New Roman" w:cs="Times New Roman"/>
          <w:sz w:val="24"/>
          <w:szCs w:val="24"/>
          <w:lang w:eastAsia="ru-RU"/>
        </w:rPr>
      </w:pPr>
    </w:p>
    <w:p w:rsidR="00097A75" w:rsidRDefault="00097A75" w:rsidP="00E277A1">
      <w:pPr>
        <w:pStyle w:val="a8"/>
        <w:ind w:firstLine="720"/>
        <w:jc w:val="right"/>
        <w:rPr>
          <w:rFonts w:ascii="Times New Roman" w:hAnsi="Times New Roman" w:cs="Times New Roman"/>
          <w:sz w:val="24"/>
          <w:szCs w:val="24"/>
          <w:lang w:eastAsia="ru-RU"/>
        </w:rPr>
      </w:pPr>
    </w:p>
    <w:p w:rsidR="00097A75" w:rsidRDefault="00097A75" w:rsidP="00E277A1">
      <w:pPr>
        <w:pStyle w:val="a8"/>
        <w:ind w:firstLine="720"/>
        <w:jc w:val="right"/>
        <w:rPr>
          <w:rFonts w:ascii="Times New Roman" w:hAnsi="Times New Roman" w:cs="Times New Roman"/>
          <w:sz w:val="24"/>
          <w:szCs w:val="24"/>
          <w:lang w:eastAsia="ru-RU"/>
        </w:rPr>
      </w:pPr>
    </w:p>
    <w:p w:rsidR="00097A75" w:rsidRDefault="00097A75" w:rsidP="00E277A1">
      <w:pPr>
        <w:pStyle w:val="a8"/>
        <w:ind w:firstLine="720"/>
        <w:jc w:val="right"/>
        <w:rPr>
          <w:rFonts w:ascii="Times New Roman" w:hAnsi="Times New Roman" w:cs="Times New Roman"/>
          <w:sz w:val="24"/>
          <w:szCs w:val="24"/>
          <w:lang w:eastAsia="ru-RU"/>
        </w:rPr>
      </w:pPr>
    </w:p>
    <w:p w:rsidR="00097A75" w:rsidRDefault="00097A75" w:rsidP="00E277A1">
      <w:pPr>
        <w:pStyle w:val="a8"/>
        <w:ind w:firstLine="720"/>
        <w:jc w:val="right"/>
        <w:rPr>
          <w:rFonts w:ascii="Times New Roman" w:hAnsi="Times New Roman" w:cs="Times New Roman"/>
          <w:sz w:val="24"/>
          <w:szCs w:val="24"/>
          <w:lang w:eastAsia="ru-RU"/>
        </w:rPr>
      </w:pPr>
    </w:p>
    <w:p w:rsidR="00097A75" w:rsidRDefault="00097A75" w:rsidP="00E277A1">
      <w:pPr>
        <w:pStyle w:val="a8"/>
        <w:ind w:firstLine="720"/>
        <w:jc w:val="right"/>
        <w:rPr>
          <w:rFonts w:ascii="Times New Roman" w:hAnsi="Times New Roman" w:cs="Times New Roman"/>
          <w:sz w:val="24"/>
          <w:szCs w:val="24"/>
          <w:lang w:eastAsia="ru-RU"/>
        </w:rPr>
      </w:pPr>
    </w:p>
    <w:p w:rsidR="00D95B6A" w:rsidRDefault="00D95B6A" w:rsidP="00E277A1">
      <w:pPr>
        <w:pStyle w:val="a8"/>
        <w:ind w:firstLine="720"/>
        <w:jc w:val="right"/>
        <w:rPr>
          <w:rFonts w:ascii="Times New Roman" w:hAnsi="Times New Roman" w:cs="Times New Roman"/>
          <w:sz w:val="24"/>
          <w:szCs w:val="24"/>
          <w:lang w:eastAsia="ru-RU"/>
        </w:rPr>
      </w:pPr>
    </w:p>
    <w:p w:rsidR="003C6AC2" w:rsidRDefault="00E277A1" w:rsidP="00E277A1">
      <w:pPr>
        <w:pStyle w:val="a8"/>
        <w:ind w:firstLine="720"/>
        <w:jc w:val="right"/>
        <w:rPr>
          <w:rFonts w:ascii="Times New Roman" w:hAnsi="Times New Roman" w:cs="Times New Roman"/>
          <w:sz w:val="24"/>
          <w:szCs w:val="24"/>
          <w:lang w:eastAsia="ru-RU"/>
        </w:rPr>
      </w:pPr>
      <w:r w:rsidRPr="003C6AC2">
        <w:rPr>
          <w:rFonts w:ascii="Times New Roman" w:hAnsi="Times New Roman" w:cs="Times New Roman"/>
          <w:sz w:val="24"/>
          <w:szCs w:val="24"/>
          <w:lang w:eastAsia="ru-RU"/>
        </w:rPr>
        <w:t xml:space="preserve">Приложение </w:t>
      </w:r>
    </w:p>
    <w:p w:rsidR="003C6AC2" w:rsidRDefault="00E277A1" w:rsidP="003C6AC2">
      <w:pPr>
        <w:pStyle w:val="a8"/>
        <w:ind w:firstLine="720"/>
        <w:jc w:val="right"/>
        <w:rPr>
          <w:rFonts w:ascii="Times New Roman" w:hAnsi="Times New Roman" w:cs="Times New Roman"/>
          <w:sz w:val="24"/>
          <w:szCs w:val="24"/>
          <w:lang w:eastAsia="ru-RU"/>
        </w:rPr>
      </w:pPr>
      <w:r w:rsidRPr="003C6AC2">
        <w:rPr>
          <w:rFonts w:ascii="Times New Roman" w:hAnsi="Times New Roman" w:cs="Times New Roman"/>
          <w:sz w:val="24"/>
          <w:szCs w:val="24"/>
          <w:lang w:eastAsia="ru-RU"/>
        </w:rPr>
        <w:t xml:space="preserve"> </w:t>
      </w:r>
      <w:r w:rsidR="00FA004F">
        <w:rPr>
          <w:rFonts w:ascii="Times New Roman" w:hAnsi="Times New Roman" w:cs="Times New Roman"/>
          <w:sz w:val="24"/>
          <w:szCs w:val="24"/>
          <w:lang w:eastAsia="ru-RU"/>
        </w:rPr>
        <w:t xml:space="preserve"> к </w:t>
      </w:r>
      <w:r w:rsidRPr="003C6AC2">
        <w:rPr>
          <w:rFonts w:ascii="Times New Roman" w:hAnsi="Times New Roman" w:cs="Times New Roman"/>
          <w:sz w:val="24"/>
          <w:szCs w:val="24"/>
          <w:lang w:eastAsia="ru-RU"/>
        </w:rPr>
        <w:t xml:space="preserve">Постановлению </w:t>
      </w:r>
    </w:p>
    <w:p w:rsidR="003C6AC2" w:rsidRDefault="00097A75" w:rsidP="003C6AC2">
      <w:pPr>
        <w:pStyle w:val="a8"/>
        <w:ind w:firstLine="720"/>
        <w:jc w:val="right"/>
        <w:rPr>
          <w:rFonts w:ascii="Times New Roman" w:hAnsi="Times New Roman" w:cs="Times New Roman"/>
          <w:sz w:val="24"/>
          <w:szCs w:val="24"/>
          <w:lang w:eastAsia="ru-RU"/>
        </w:rPr>
      </w:pPr>
      <w:r>
        <w:rPr>
          <w:rFonts w:ascii="Times New Roman" w:hAnsi="Times New Roman" w:cs="Times New Roman"/>
          <w:sz w:val="24"/>
          <w:szCs w:val="24"/>
          <w:lang w:eastAsia="ru-RU"/>
        </w:rPr>
        <w:t>Сосновского</w:t>
      </w:r>
      <w:r w:rsidR="003C6AC2" w:rsidRPr="003C6AC2">
        <w:rPr>
          <w:rFonts w:ascii="Times New Roman" w:hAnsi="Times New Roman" w:cs="Times New Roman"/>
          <w:sz w:val="24"/>
          <w:szCs w:val="24"/>
          <w:lang w:eastAsia="ru-RU"/>
        </w:rPr>
        <w:t xml:space="preserve"> сельского поселения </w:t>
      </w:r>
    </w:p>
    <w:p w:rsidR="00FA004F" w:rsidRDefault="003C6AC2" w:rsidP="003C6AC2">
      <w:pPr>
        <w:pStyle w:val="a8"/>
        <w:ind w:firstLine="720"/>
        <w:jc w:val="right"/>
        <w:rPr>
          <w:rFonts w:ascii="Times New Roman" w:hAnsi="Times New Roman" w:cs="Times New Roman"/>
          <w:sz w:val="24"/>
          <w:szCs w:val="24"/>
          <w:lang w:eastAsia="ru-RU"/>
        </w:rPr>
      </w:pPr>
      <w:r w:rsidRPr="003C6AC2">
        <w:rPr>
          <w:rFonts w:ascii="Times New Roman" w:hAnsi="Times New Roman" w:cs="Times New Roman"/>
          <w:sz w:val="24"/>
          <w:szCs w:val="24"/>
          <w:lang w:eastAsia="ru-RU"/>
        </w:rPr>
        <w:t xml:space="preserve">Усольского муниципального района </w:t>
      </w:r>
    </w:p>
    <w:p w:rsidR="00FA004F" w:rsidRDefault="003C6AC2" w:rsidP="003C6AC2">
      <w:pPr>
        <w:pStyle w:val="a8"/>
        <w:ind w:firstLine="720"/>
        <w:jc w:val="right"/>
        <w:rPr>
          <w:rFonts w:ascii="Times New Roman" w:hAnsi="Times New Roman" w:cs="Times New Roman"/>
          <w:sz w:val="24"/>
          <w:szCs w:val="24"/>
          <w:lang w:eastAsia="ru-RU"/>
        </w:rPr>
      </w:pPr>
      <w:r w:rsidRPr="003C6AC2">
        <w:rPr>
          <w:rFonts w:ascii="Times New Roman" w:hAnsi="Times New Roman" w:cs="Times New Roman"/>
          <w:sz w:val="24"/>
          <w:szCs w:val="24"/>
          <w:lang w:eastAsia="ru-RU"/>
        </w:rPr>
        <w:t>Иркутской области</w:t>
      </w:r>
    </w:p>
    <w:p w:rsidR="00E277A1" w:rsidRPr="003C6AC2" w:rsidRDefault="008C5BDB" w:rsidP="003C6AC2">
      <w:pPr>
        <w:pStyle w:val="a8"/>
        <w:ind w:firstLine="720"/>
        <w:jc w:val="right"/>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FA004F">
        <w:rPr>
          <w:rFonts w:ascii="Times New Roman" w:hAnsi="Times New Roman" w:cs="Times New Roman"/>
          <w:sz w:val="24"/>
          <w:szCs w:val="24"/>
          <w:lang w:eastAsia="ru-RU"/>
        </w:rPr>
        <w:t>От</w:t>
      </w:r>
      <w:r w:rsidR="00DC1486">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01.06.2026 г. </w:t>
      </w:r>
      <w:r w:rsidR="00DC1486">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34</w:t>
      </w:r>
      <w:r w:rsidR="003C6AC2" w:rsidRPr="003C6AC2">
        <w:rPr>
          <w:rFonts w:ascii="Times New Roman" w:hAnsi="Times New Roman" w:cs="Times New Roman"/>
          <w:sz w:val="24"/>
          <w:szCs w:val="24"/>
          <w:lang w:eastAsia="ru-RU"/>
        </w:rPr>
        <w:t xml:space="preserve"> </w:t>
      </w:r>
    </w:p>
    <w:p w:rsidR="00E277A1" w:rsidRDefault="00E277A1">
      <w:pPr>
        <w:pStyle w:val="a8"/>
        <w:ind w:firstLine="720"/>
        <w:jc w:val="center"/>
        <w:rPr>
          <w:rFonts w:ascii="Times New Roman" w:hAnsi="Times New Roman" w:cs="Times New Roman"/>
          <w:b/>
          <w:sz w:val="32"/>
          <w:szCs w:val="32"/>
          <w:lang w:eastAsia="ru-RU"/>
        </w:rPr>
      </w:pPr>
    </w:p>
    <w:p w:rsidR="00E277A1" w:rsidRDefault="00EF5DC6">
      <w:pPr>
        <w:pStyle w:val="a8"/>
        <w:ind w:firstLine="720"/>
        <w:jc w:val="center"/>
        <w:rPr>
          <w:rFonts w:ascii="Times New Roman" w:hAnsi="Times New Roman" w:cs="Times New Roman"/>
          <w:b/>
          <w:sz w:val="32"/>
          <w:szCs w:val="32"/>
          <w:lang w:eastAsia="ru-RU"/>
        </w:rPr>
      </w:pPr>
      <w:r>
        <w:rPr>
          <w:rFonts w:ascii="Times New Roman" w:hAnsi="Times New Roman" w:cs="Times New Roman"/>
          <w:b/>
          <w:sz w:val="32"/>
          <w:szCs w:val="32"/>
          <w:lang w:eastAsia="ru-RU"/>
        </w:rPr>
        <w:t xml:space="preserve">Порядок </w:t>
      </w:r>
    </w:p>
    <w:p w:rsidR="00FA004F" w:rsidRPr="00FA004F" w:rsidRDefault="00E277A1" w:rsidP="00FA004F">
      <w:pPr>
        <w:pStyle w:val="a8"/>
        <w:ind w:firstLine="720"/>
        <w:jc w:val="center"/>
        <w:rPr>
          <w:rFonts w:ascii="Times New Roman" w:hAnsi="Times New Roman" w:cs="Times New Roman"/>
          <w:b/>
          <w:sz w:val="28"/>
          <w:szCs w:val="28"/>
        </w:rPr>
      </w:pPr>
      <w:r w:rsidRPr="00E277A1">
        <w:rPr>
          <w:rFonts w:ascii="Times New Roman" w:hAnsi="Times New Roman" w:cs="Times New Roman"/>
          <w:b/>
          <w:sz w:val="28"/>
          <w:szCs w:val="28"/>
        </w:rPr>
        <w:t>ведения реестра муниципального имуществ</w:t>
      </w:r>
      <w:r w:rsidR="00FA004F">
        <w:rPr>
          <w:rFonts w:ascii="Times New Roman" w:hAnsi="Times New Roman" w:cs="Times New Roman"/>
          <w:b/>
          <w:sz w:val="28"/>
          <w:szCs w:val="28"/>
        </w:rPr>
        <w:t xml:space="preserve">а </w:t>
      </w:r>
      <w:r w:rsidR="00FA004F" w:rsidRPr="00FA004F">
        <w:t xml:space="preserve"> </w:t>
      </w:r>
      <w:r w:rsidR="00097A75">
        <w:rPr>
          <w:rFonts w:ascii="Times New Roman" w:hAnsi="Times New Roman" w:cs="Times New Roman"/>
          <w:b/>
          <w:sz w:val="28"/>
          <w:szCs w:val="28"/>
        </w:rPr>
        <w:t>Сосновского</w:t>
      </w:r>
      <w:r w:rsidR="00FA004F">
        <w:rPr>
          <w:rFonts w:ascii="Times New Roman" w:hAnsi="Times New Roman" w:cs="Times New Roman"/>
          <w:b/>
          <w:sz w:val="28"/>
          <w:szCs w:val="28"/>
        </w:rPr>
        <w:t xml:space="preserve"> сельского поселения </w:t>
      </w:r>
      <w:r w:rsidR="00FA004F" w:rsidRPr="00FA004F">
        <w:rPr>
          <w:rFonts w:ascii="Times New Roman" w:hAnsi="Times New Roman" w:cs="Times New Roman"/>
          <w:b/>
          <w:sz w:val="28"/>
          <w:szCs w:val="28"/>
        </w:rPr>
        <w:t xml:space="preserve">Усольского муниципального района </w:t>
      </w:r>
    </w:p>
    <w:p w:rsidR="00E277A1" w:rsidRDefault="00FA004F">
      <w:pPr>
        <w:pStyle w:val="a8"/>
        <w:ind w:firstLine="720"/>
        <w:jc w:val="center"/>
        <w:rPr>
          <w:rFonts w:ascii="Times New Roman" w:hAnsi="Times New Roman" w:cs="Times New Roman"/>
          <w:b/>
          <w:sz w:val="28"/>
          <w:szCs w:val="28"/>
        </w:rPr>
      </w:pPr>
      <w:r w:rsidRPr="00FA004F">
        <w:rPr>
          <w:rFonts w:ascii="Times New Roman" w:hAnsi="Times New Roman" w:cs="Times New Roman"/>
          <w:b/>
          <w:sz w:val="28"/>
          <w:szCs w:val="28"/>
        </w:rPr>
        <w:t>Иркутской области</w:t>
      </w:r>
      <w:r>
        <w:rPr>
          <w:rFonts w:ascii="Times New Roman" w:hAnsi="Times New Roman" w:cs="Times New Roman"/>
          <w:b/>
          <w:sz w:val="28"/>
          <w:szCs w:val="28"/>
        </w:rPr>
        <w:t xml:space="preserve"> </w:t>
      </w:r>
    </w:p>
    <w:p w:rsidR="00FA004F" w:rsidRDefault="00FA004F">
      <w:pPr>
        <w:pStyle w:val="a8"/>
        <w:ind w:firstLine="720"/>
        <w:jc w:val="center"/>
        <w:rPr>
          <w:rFonts w:ascii="Times New Roman" w:hAnsi="Times New Roman" w:cs="Times New Roman"/>
          <w:b/>
          <w:sz w:val="32"/>
          <w:szCs w:val="32"/>
          <w:lang w:eastAsia="ru-RU"/>
        </w:rPr>
      </w:pPr>
    </w:p>
    <w:p w:rsidR="00522E1F" w:rsidRPr="008F0064" w:rsidRDefault="00EF5DC6" w:rsidP="00E277A1">
      <w:pPr>
        <w:pStyle w:val="a8"/>
        <w:ind w:firstLine="720"/>
        <w:jc w:val="center"/>
        <w:rPr>
          <w:rFonts w:ascii="Times New Roman" w:hAnsi="Times New Roman" w:cs="Times New Roman"/>
          <w:b/>
          <w:sz w:val="28"/>
          <w:szCs w:val="28"/>
          <w:lang w:eastAsia="ru-RU"/>
        </w:rPr>
      </w:pPr>
      <w:r w:rsidRPr="008F0064">
        <w:rPr>
          <w:rFonts w:ascii="Times New Roman" w:hAnsi="Times New Roman" w:cs="Times New Roman"/>
          <w:b/>
          <w:sz w:val="28"/>
          <w:szCs w:val="28"/>
          <w:lang w:eastAsia="ru-RU"/>
        </w:rPr>
        <w:t>I. Общие положения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Настоящий Порядок устанавливает правила ведения </w:t>
      </w:r>
      <w:r w:rsidR="00097A75">
        <w:rPr>
          <w:rFonts w:ascii="Times New Roman" w:hAnsi="Times New Roman" w:cs="Times New Roman"/>
          <w:sz w:val="28"/>
          <w:szCs w:val="28"/>
          <w:lang w:eastAsia="ru-RU"/>
        </w:rPr>
        <w:t>Сосновским</w:t>
      </w:r>
      <w:r w:rsidR="00460C30">
        <w:rPr>
          <w:rFonts w:ascii="Times New Roman" w:hAnsi="Times New Roman" w:cs="Times New Roman"/>
          <w:sz w:val="28"/>
          <w:szCs w:val="28"/>
          <w:lang w:eastAsia="ru-RU"/>
        </w:rPr>
        <w:t xml:space="preserve"> </w:t>
      </w:r>
      <w:r w:rsidR="00A33C70">
        <w:rPr>
          <w:rFonts w:ascii="Times New Roman" w:hAnsi="Times New Roman" w:cs="Times New Roman"/>
          <w:sz w:val="28"/>
          <w:szCs w:val="28"/>
          <w:lang w:eastAsia="ru-RU"/>
        </w:rPr>
        <w:t xml:space="preserve">сельским поселением </w:t>
      </w:r>
      <w:r w:rsidR="00460C30">
        <w:rPr>
          <w:rFonts w:ascii="Times New Roman" w:hAnsi="Times New Roman" w:cs="Times New Roman"/>
          <w:sz w:val="28"/>
          <w:szCs w:val="28"/>
          <w:lang w:eastAsia="ru-RU"/>
        </w:rPr>
        <w:t>Усольского</w:t>
      </w:r>
      <w:r w:rsidR="00A33C70">
        <w:rPr>
          <w:rFonts w:ascii="Times New Roman" w:hAnsi="Times New Roman" w:cs="Times New Roman"/>
          <w:sz w:val="28"/>
          <w:szCs w:val="28"/>
          <w:lang w:eastAsia="ru-RU"/>
        </w:rPr>
        <w:t xml:space="preserve"> муниципального района </w:t>
      </w:r>
      <w:r w:rsidR="00460C30">
        <w:rPr>
          <w:rFonts w:ascii="Times New Roman" w:hAnsi="Times New Roman" w:cs="Times New Roman"/>
          <w:sz w:val="28"/>
          <w:szCs w:val="28"/>
          <w:lang w:eastAsia="ru-RU"/>
        </w:rPr>
        <w:t>Иркутской области</w:t>
      </w:r>
      <w:r w:rsidR="00A33C70">
        <w:rPr>
          <w:rFonts w:ascii="Times New Roman" w:hAnsi="Times New Roman" w:cs="Times New Roman"/>
          <w:sz w:val="28"/>
          <w:szCs w:val="28"/>
          <w:lang w:eastAsia="ru-RU"/>
        </w:rPr>
        <w:t xml:space="preserve"> (далее -  орган местного самоуправления)</w:t>
      </w:r>
      <w:r>
        <w:rPr>
          <w:rFonts w:ascii="Times New Roman" w:hAnsi="Times New Roman" w:cs="Times New Roman"/>
          <w:sz w:val="28"/>
          <w:szCs w:val="28"/>
          <w:lang w:eastAsia="ru-RU"/>
        </w:rPr>
        <w:t xml:space="preserve"> реестров муниципального имущества (далее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2. Объектом учета муниципального имущества (далее - объект учета) является следующее муниципальное имущество: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представительных органов соответствующих муниципальных образований</w:t>
      </w:r>
      <w:hyperlink r:id="rId7" w:anchor="1111" w:history="1">
        <w:r>
          <w:rPr>
            <w:rStyle w:val="a3"/>
            <w:rFonts w:ascii="Times New Roman" w:hAnsi="Times New Roman" w:cs="Times New Roman"/>
            <w:sz w:val="28"/>
            <w:szCs w:val="28"/>
            <w:vertAlign w:val="superscript"/>
            <w:lang w:eastAsia="ru-RU"/>
          </w:rPr>
          <w:t>1</w:t>
        </w:r>
      </w:hyperlink>
      <w:r>
        <w:rPr>
          <w:rFonts w:ascii="Times New Roman" w:hAnsi="Times New Roman" w:cs="Times New Roman"/>
          <w:sz w:val="28"/>
          <w:szCs w:val="28"/>
          <w:lang w:eastAsia="ru-RU"/>
        </w:rPr>
        <w:t>;</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представительных органов соответствующих муниципальных образований.</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w:t>
      </w:r>
      <w:r>
        <w:rPr>
          <w:rFonts w:ascii="Times New Roman" w:hAnsi="Times New Roman" w:cs="Times New Roman"/>
          <w:sz w:val="28"/>
          <w:szCs w:val="28"/>
          <w:lang w:eastAsia="ru-RU"/>
        </w:rPr>
        <w:lastRenderedPageBreak/>
        <w:t>Российской Федерации и бюджетным законодательством Российской Федерации.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5. Ведение реестров осуществляется уполномоченными органами местного самоуправления соответствующих муниципальных образований (далее - уполномоченный орган).</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6. Учет муниципального имущества в реестре сопровождается присвоением реестрового номера муниципального имущества (далее - реестровый номер), структура и правила формирования такого номера определяются уполномоченным органом самостоятельно.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Рекомендуемый образец выписки из реестра приведен в </w:t>
      </w:r>
      <w:hyperlink r:id="rId8" w:anchor="11000" w:history="1">
        <w:r>
          <w:rPr>
            <w:rStyle w:val="a3"/>
            <w:rFonts w:ascii="Times New Roman" w:hAnsi="Times New Roman" w:cs="Times New Roman"/>
            <w:sz w:val="28"/>
            <w:szCs w:val="28"/>
            <w:lang w:eastAsia="ru-RU"/>
          </w:rPr>
          <w:t>приложении</w:t>
        </w:r>
      </w:hyperlink>
      <w:r>
        <w:rPr>
          <w:rFonts w:ascii="Times New Roman" w:hAnsi="Times New Roman" w:cs="Times New Roman"/>
          <w:sz w:val="28"/>
          <w:szCs w:val="28"/>
          <w:lang w:eastAsia="ru-RU"/>
        </w:rPr>
        <w:t xml:space="preserve"> к настоящему Порядку.</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8.</w:t>
      </w:r>
      <w:r w:rsidR="00A33C70">
        <w:rPr>
          <w:rFonts w:ascii="Times New Roman" w:hAnsi="Times New Roman" w:cs="Times New Roman"/>
          <w:sz w:val="28"/>
          <w:szCs w:val="28"/>
          <w:lang w:eastAsia="ru-RU"/>
        </w:rPr>
        <w:t xml:space="preserve"> Реестры ведутся на бумажных и </w:t>
      </w:r>
      <w:r>
        <w:rPr>
          <w:rFonts w:ascii="Times New Roman" w:hAnsi="Times New Roman" w:cs="Times New Roman"/>
          <w:sz w:val="28"/>
          <w:szCs w:val="28"/>
          <w:lang w:eastAsia="ru-RU"/>
        </w:rPr>
        <w:t xml:space="preserve"> электронных носителях.</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Способ ведения реестра определяется уполномоченным органом самостоятельно.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10. Неотъемлемой частью реестра являются: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а) документы, подтверждающие сведения, включаемые в реестр (далее - подтверждающие документы);</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б) иные документы, предусмотренные правовыми актами органов местного самоуправления.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rsidR="00522E1F" w:rsidRDefault="00A33C70">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 xml:space="preserve"> Н</w:t>
      </w:r>
      <w:r w:rsidR="00EF5DC6">
        <w:rPr>
          <w:rFonts w:ascii="Times New Roman" w:hAnsi="Times New Roman" w:cs="Times New Roman"/>
          <w:sz w:val="28"/>
          <w:szCs w:val="28"/>
          <w:lang w:eastAsia="ru-RU"/>
        </w:rPr>
        <w:t>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содержащиеся в реестре, хранятся в соответствии с Федеральным законом от 22 октября 2004 г. № 125-ФЗ "Об архивном деле в Российской Федерации".</w:t>
      </w:r>
    </w:p>
    <w:p w:rsidR="00522E1F" w:rsidRPr="008F0064" w:rsidRDefault="00EF5DC6">
      <w:pPr>
        <w:pStyle w:val="a8"/>
        <w:ind w:firstLine="720"/>
        <w:jc w:val="both"/>
        <w:rPr>
          <w:rFonts w:ascii="Times New Roman" w:hAnsi="Times New Roman" w:cs="Times New Roman"/>
          <w:b/>
          <w:sz w:val="28"/>
          <w:szCs w:val="28"/>
          <w:lang w:eastAsia="ru-RU"/>
        </w:rPr>
      </w:pPr>
      <w:r w:rsidRPr="008F0064">
        <w:rPr>
          <w:rFonts w:ascii="Times New Roman" w:hAnsi="Times New Roman" w:cs="Times New Roman"/>
          <w:b/>
          <w:sz w:val="28"/>
          <w:szCs w:val="28"/>
          <w:lang w:eastAsia="ru-RU"/>
        </w:rPr>
        <w:t>II. Состав сведений, подлежащих отражению в реестре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13. В раздел 1 вносятся сведения о недвижимом имуществе.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1.1 раздела 1 реестра вносятся сведения о земельных участках,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земельного участка;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кадастровый номер земельного участка (с датой присвоения);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основных характеристиках земельного участка, в том числе: площадь, категория земель, вид разрешенного использования;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земельного участка;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произведенном улучшении земельного участка;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w:t>
      </w:r>
      <w:r>
        <w:rPr>
          <w:rFonts w:ascii="Times New Roman" w:hAnsi="Times New Roman" w:cs="Times New Roman"/>
          <w:sz w:val="28"/>
          <w:szCs w:val="28"/>
          <w:lang w:eastAsia="ru-RU"/>
        </w:rPr>
        <w:lastRenderedPageBreak/>
        <w:t>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назначение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адрес (местоположение) объекта учета (с указанием кода ОКТМО);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кадастровый номер объекта учета (с датой присвоения);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земельном участке, на котором расположен объект учета (кадастровый номер, форма собственности, площадь);</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инвентарный номер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1.3 раздела 1 реестра вносятся сведения о помещениях, машино-местах и иных объектах, отнесенных законом к недвижимости,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назначение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адрес (местоположение) объекта учета (с указанием кода ОКТМО);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кадастровый номер объекта учета (с датой присвоения);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сведения о здании, сооружении, в состав которого входит объект учета (кадастровый номер, форма собственности);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основных характеристиках объекта, в том числе: тип объекта (жилое либо нежилое), площадь, этажность (подземная этажность);</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инвентарный номер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изменениях объекта учета (произведенных достройках, капитальном ремонте, реконструкции, модернизации, сносе);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1.4 раздела 1 реестра вносятся сведения о воздушных и морских судах, судах внутреннего плавания,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назначение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порт (место) регистрации и (или) место (аэродром) базирования (с указанием кода ОКТМО);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регистрационный номер (с датой присвоения);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судна;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произведенных ремонте, модернизации судна;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раздел 2 вносятся сведения о движимом и ином имуществе.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В подраздел 2.1 раздела 2 реестра вносятся сведения об акциях,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доля (вклад) в уставном (складочном) капитале хозяйственного общества, товарищества в процентах;</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наименование движимого имущества (иного имущества);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объекте учета, в том числе: марка, модель, год выпуска, инвентарный номер;</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сведения о правообладателе;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размер доли в праве общей долевой собственности на объекты недвижимого и (или) движимого имущества;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стоимости доли;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лице, в пользу которого установлены ограничения (обременения);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раздел 3 вносятся сведения о лицах, обладающих правами на муниципальное имущество и сведениями о нем, в том числе: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сведения о правообладателях;</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реестровый номер объектов учета, принадлежащих на соответствующем вещном праве;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реестровый номер объектов учета, вещные права на которые ограничены (обременены) в пользу правообладателя;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иные сведения (при необходимости).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Ведение учета объекта учета без указания стоимостной оценки не допускается.</w:t>
      </w:r>
    </w:p>
    <w:p w:rsidR="00522E1F" w:rsidRPr="008F0064" w:rsidRDefault="00EF5DC6">
      <w:pPr>
        <w:pStyle w:val="a8"/>
        <w:ind w:firstLine="720"/>
        <w:jc w:val="both"/>
        <w:rPr>
          <w:rFonts w:ascii="Times New Roman" w:hAnsi="Times New Roman" w:cs="Times New Roman"/>
          <w:b/>
          <w:sz w:val="28"/>
          <w:szCs w:val="28"/>
          <w:lang w:eastAsia="ru-RU"/>
        </w:rPr>
      </w:pPr>
      <w:r w:rsidRPr="008F0064">
        <w:rPr>
          <w:rFonts w:ascii="Times New Roman" w:hAnsi="Times New Roman" w:cs="Times New Roman"/>
          <w:b/>
          <w:sz w:val="28"/>
          <w:szCs w:val="28"/>
          <w:lang w:eastAsia="ru-RU"/>
        </w:rPr>
        <w:t>III. Порядок учета муниципального имущества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уполномоченный орган заявление о внесении в реестр сведений о таком имуществе с одновременным направлением подтверждающих документов.</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уполномоченный орган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Если изменения касаются сведений о нескольких объектах учета, то правообладатель направляет заявление и документы, указанные в </w:t>
      </w:r>
      <w:hyperlink r:id="rId9" w:anchor="1017" w:history="1">
        <w:r>
          <w:rPr>
            <w:rStyle w:val="a3"/>
            <w:rFonts w:ascii="Times New Roman" w:hAnsi="Times New Roman" w:cs="Times New Roman"/>
            <w:sz w:val="28"/>
            <w:szCs w:val="28"/>
            <w:lang w:eastAsia="ru-RU"/>
          </w:rPr>
          <w:t>абзаце первом</w:t>
        </w:r>
      </w:hyperlink>
      <w:r>
        <w:rPr>
          <w:rFonts w:ascii="Times New Roman" w:hAnsi="Times New Roman" w:cs="Times New Roman"/>
          <w:sz w:val="28"/>
          <w:szCs w:val="28"/>
          <w:lang w:eastAsia="ru-RU"/>
        </w:rPr>
        <w:t xml:space="preserve"> настоящего пункта, в отношении каждого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уполномоченный орган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w:t>
      </w:r>
      <w:r>
        <w:rPr>
          <w:rFonts w:ascii="Times New Roman" w:hAnsi="Times New Roman" w:cs="Times New Roman"/>
          <w:sz w:val="28"/>
          <w:szCs w:val="28"/>
          <w:lang w:eastAsia="ru-RU"/>
        </w:rPr>
        <w:lastRenderedPageBreak/>
        <w:t xml:space="preserve">документы, указанные в </w:t>
      </w:r>
      <w:hyperlink r:id="rId10" w:anchor="1018" w:history="1">
        <w:r>
          <w:rPr>
            <w:rStyle w:val="a3"/>
            <w:rFonts w:ascii="Times New Roman" w:hAnsi="Times New Roman" w:cs="Times New Roman"/>
            <w:sz w:val="28"/>
            <w:szCs w:val="28"/>
            <w:lang w:eastAsia="ru-RU"/>
          </w:rPr>
          <w:t>абзаце первом</w:t>
        </w:r>
      </w:hyperlink>
      <w:r>
        <w:rPr>
          <w:rFonts w:ascii="Times New Roman" w:hAnsi="Times New Roman" w:cs="Times New Roman"/>
          <w:sz w:val="28"/>
          <w:szCs w:val="28"/>
          <w:lang w:eastAsia="ru-RU"/>
        </w:rPr>
        <w:t xml:space="preserve"> настоящего пункта, в отношении каждого объекта учета.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уполномоченный орган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Муниципальное образование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20. Сведения об объекте учета, заявления и документы, указанные в </w:t>
      </w:r>
      <w:hyperlink r:id="rId11" w:anchor="1015" w:history="1">
        <w:r>
          <w:rPr>
            <w:rStyle w:val="a3"/>
            <w:rFonts w:ascii="Times New Roman" w:hAnsi="Times New Roman" w:cs="Times New Roman"/>
            <w:sz w:val="28"/>
            <w:szCs w:val="28"/>
            <w:lang w:eastAsia="ru-RU"/>
          </w:rPr>
          <w:t>пунктах 15 - 18</w:t>
        </w:r>
      </w:hyperlink>
      <w:r>
        <w:rPr>
          <w:rFonts w:ascii="Times New Roman" w:hAnsi="Times New Roman" w:cs="Times New Roman"/>
          <w:sz w:val="28"/>
          <w:szCs w:val="28"/>
          <w:lang w:eastAsia="ru-RU"/>
        </w:rPr>
        <w:t xml:space="preserve"> настоящего Порядка,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уполномоченным органом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22. Муниципальное образование  в 14-дневный срок со дня получения документов правообладателя обязан провести экспертизу документов правообладателя и по ее результатам принять одно из следующих решений:</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 о приостановлении процедуры учета в реестре объекта учета в следующих случаях:</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установлены неполнота и (или) недостоверность содержащихся в документах правообладателя сведений;</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органов местного самоуправления.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случае принятия муниципальным образованием решения, предусмотренного </w:t>
      </w:r>
      <w:hyperlink r:id="rId12" w:anchor="1223" w:history="1">
        <w:r>
          <w:rPr>
            <w:rStyle w:val="a3"/>
            <w:rFonts w:ascii="Times New Roman" w:hAnsi="Times New Roman" w:cs="Times New Roman"/>
            <w:sz w:val="28"/>
            <w:szCs w:val="28"/>
            <w:lang w:eastAsia="ru-RU"/>
          </w:rPr>
          <w:t>подпунктом "в"</w:t>
        </w:r>
      </w:hyperlink>
      <w:r>
        <w:rPr>
          <w:rFonts w:ascii="Times New Roman" w:hAnsi="Times New Roman" w:cs="Times New Roman"/>
          <w:sz w:val="28"/>
          <w:szCs w:val="28"/>
          <w:lang w:eastAsia="ru-RU"/>
        </w:rPr>
        <w:t xml:space="preserve"> настоящего пункта, уполномоченный орган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муниципальное образование  в 7-дневный срок:</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а) вносит в реестр сведения об объекте учета, в том числе о правообладателях (при наличии);</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w:t>
      </w:r>
      <w:r>
        <w:t xml:space="preserve"> </w:t>
      </w:r>
      <w:r>
        <w:rPr>
          <w:rFonts w:ascii="Times New Roman" w:hAnsi="Times New Roman" w:cs="Times New Roman"/>
          <w:sz w:val="28"/>
          <w:szCs w:val="28"/>
          <w:lang w:eastAsia="ru-RU"/>
        </w:rPr>
        <w:t>муниципальное образование  (в том числе с дополнительными документами, подтверждающими недостающие в реестре сведения).</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муниципальным образованием в порядке, установленном </w:t>
      </w:r>
      <w:hyperlink r:id="rId13" w:anchor="1015" w:history="1">
        <w:r>
          <w:rPr>
            <w:rStyle w:val="a3"/>
            <w:rFonts w:ascii="Times New Roman" w:hAnsi="Times New Roman" w:cs="Times New Roman"/>
            <w:sz w:val="28"/>
            <w:szCs w:val="28"/>
            <w:lang w:eastAsia="ru-RU"/>
          </w:rPr>
          <w:t>пунктами 15 - 23</w:t>
        </w:r>
      </w:hyperlink>
      <w:r>
        <w:rPr>
          <w:rFonts w:ascii="Times New Roman" w:hAnsi="Times New Roman" w:cs="Times New Roman"/>
          <w:sz w:val="28"/>
          <w:szCs w:val="28"/>
          <w:lang w:eastAsia="ru-RU"/>
        </w:rPr>
        <w:t xml:space="preserve"> настоящего Порядка.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муниципальным образованием  самостоятельно.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26. Заявления, обращение и требования, предусмотренные настоящим Порядком, направляются в порядке и по формам, определяемым уполномоченным органом самостоятельно.</w:t>
      </w:r>
    </w:p>
    <w:p w:rsidR="00522E1F" w:rsidRPr="008F0064" w:rsidRDefault="00EF5DC6">
      <w:pPr>
        <w:pStyle w:val="a8"/>
        <w:ind w:firstLine="720"/>
        <w:jc w:val="both"/>
        <w:rPr>
          <w:rFonts w:ascii="Times New Roman" w:hAnsi="Times New Roman" w:cs="Times New Roman"/>
          <w:b/>
          <w:sz w:val="28"/>
          <w:szCs w:val="28"/>
          <w:lang w:eastAsia="ru-RU"/>
        </w:rPr>
      </w:pPr>
      <w:r w:rsidRPr="008F0064">
        <w:rPr>
          <w:rFonts w:ascii="Times New Roman" w:hAnsi="Times New Roman" w:cs="Times New Roman"/>
          <w:b/>
          <w:sz w:val="28"/>
          <w:szCs w:val="28"/>
          <w:lang w:eastAsia="ru-RU"/>
        </w:rPr>
        <w:t>IV. Предоставление информации из реестра</w:t>
      </w:r>
    </w:p>
    <w:p w:rsidR="00522E1F" w:rsidRDefault="00EF5DC6">
      <w:pPr>
        <w:pStyle w:val="a8"/>
        <w:ind w:firstLine="720"/>
        <w:jc w:val="both"/>
        <w:rPr>
          <w:rFonts w:ascii="Times New Roman" w:hAnsi="Times New Roman" w:cs="Times New Roman"/>
          <w:sz w:val="28"/>
          <w:szCs w:val="28"/>
          <w:lang w:eastAsia="ru-RU"/>
        </w:rPr>
      </w:pPr>
      <w:bookmarkStart w:id="1" w:name="1"/>
      <w:bookmarkStart w:id="2" w:name="1027"/>
      <w:bookmarkEnd w:id="1"/>
      <w:bookmarkEnd w:id="2"/>
      <w:r>
        <w:rPr>
          <w:rFonts w:ascii="Times New Roman" w:hAnsi="Times New Roman" w:cs="Times New Roman"/>
          <w:sz w:val="28"/>
          <w:szCs w:val="28"/>
          <w:lang w:eastAsia="ru-RU"/>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w:t>
      </w:r>
      <w:hyperlink r:id="rId14" w:anchor="1112" w:history="1">
        <w:r>
          <w:rPr>
            <w:rStyle w:val="a3"/>
            <w:rFonts w:ascii="Times New Roman" w:hAnsi="Times New Roman" w:cs="Times New Roman"/>
            <w:sz w:val="28"/>
            <w:szCs w:val="28"/>
            <w:vertAlign w:val="superscript"/>
            <w:lang w:eastAsia="ru-RU"/>
          </w:rPr>
          <w:t>2</w:t>
        </w:r>
      </w:hyperlink>
      <w:r>
        <w:rPr>
          <w:rFonts w:ascii="Times New Roman" w:hAnsi="Times New Roman" w:cs="Times New Roman"/>
          <w:sz w:val="28"/>
          <w:szCs w:val="28"/>
          <w:lang w:eastAsia="ru-RU"/>
        </w:rPr>
        <w:t xml:space="preserve">, а также региональных порталов государственных и муниципальных услуг, если </w:t>
      </w:r>
      <w:r>
        <w:rPr>
          <w:rFonts w:ascii="Times New Roman" w:hAnsi="Times New Roman" w:cs="Times New Roman"/>
          <w:sz w:val="28"/>
          <w:szCs w:val="28"/>
          <w:lang w:eastAsia="ru-RU"/>
        </w:rPr>
        <w:lastRenderedPageBreak/>
        <w:t>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органов местного самоуправления в течение 10 рабочих дней со дня поступления запроса.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Муниципальное образование вправе предоставлять документы, указанные в настоящем пункте, безвозмездно или за плату, в случае если размер указанной платы определен решением представительного органа соответствующих муниципальных образований, за исключением случаев предоставления информации безвозмездно в порядке, предусмотренном </w:t>
      </w:r>
      <w:hyperlink r:id="rId15" w:anchor="1029" w:history="1">
        <w:r>
          <w:rPr>
            <w:rStyle w:val="a3"/>
            <w:rFonts w:ascii="Times New Roman" w:hAnsi="Times New Roman" w:cs="Times New Roman"/>
            <w:sz w:val="28"/>
            <w:szCs w:val="28"/>
            <w:lang w:eastAsia="ru-RU"/>
          </w:rPr>
          <w:t>пунктом 29</w:t>
        </w:r>
      </w:hyperlink>
      <w:r>
        <w:rPr>
          <w:rFonts w:ascii="Times New Roman" w:hAnsi="Times New Roman" w:cs="Times New Roman"/>
          <w:sz w:val="28"/>
          <w:szCs w:val="28"/>
          <w:lang w:eastAsia="ru-RU"/>
        </w:rPr>
        <w:t xml:space="preserve"> настоящего Порядка.</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уполномоченным органом самостоятельно.</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29. Муниципальное образование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 им муниципального имущества.</w:t>
      </w: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522E1F" w:rsidRDefault="00522E1F">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28794C" w:rsidRDefault="0028794C">
      <w:pPr>
        <w:pStyle w:val="a8"/>
        <w:ind w:firstLine="720"/>
        <w:jc w:val="right"/>
        <w:rPr>
          <w:rFonts w:ascii="Times New Roman" w:hAnsi="Times New Roman" w:cs="Times New Roman"/>
          <w:sz w:val="28"/>
          <w:szCs w:val="28"/>
          <w:lang w:eastAsia="ru-RU"/>
        </w:rPr>
      </w:pPr>
    </w:p>
    <w:p w:rsidR="00522E1F" w:rsidRDefault="00EF5DC6">
      <w:pPr>
        <w:pStyle w:val="a8"/>
        <w:ind w:firstLine="720"/>
        <w:jc w:val="right"/>
        <w:rPr>
          <w:rFonts w:ascii="Times New Roman" w:hAnsi="Times New Roman" w:cs="Times New Roman"/>
          <w:sz w:val="28"/>
          <w:szCs w:val="28"/>
          <w:lang w:eastAsia="ru-RU"/>
        </w:rPr>
      </w:pPr>
      <w:r>
        <w:rPr>
          <w:rFonts w:ascii="Times New Roman" w:hAnsi="Times New Roman" w:cs="Times New Roman"/>
          <w:sz w:val="28"/>
          <w:szCs w:val="28"/>
          <w:lang w:eastAsia="ru-RU"/>
        </w:rPr>
        <w:t>Приложение к порядку</w:t>
      </w:r>
    </w:p>
    <w:p w:rsidR="00522E1F" w:rsidRDefault="00522E1F">
      <w:pPr>
        <w:pStyle w:val="a8"/>
        <w:ind w:firstLine="720"/>
        <w:jc w:val="right"/>
        <w:rPr>
          <w:rFonts w:ascii="Times New Roman" w:hAnsi="Times New Roman" w:cs="Times New Roman"/>
          <w:sz w:val="28"/>
          <w:szCs w:val="28"/>
          <w:lang w:eastAsia="ru-RU"/>
        </w:rPr>
      </w:pPr>
    </w:p>
    <w:p w:rsidR="00522E1F" w:rsidRDefault="00EF5DC6">
      <w:pPr>
        <w:pStyle w:val="a8"/>
        <w:ind w:firstLine="720"/>
        <w:jc w:val="both"/>
        <w:rPr>
          <w:rFonts w:ascii="Times New Roman" w:hAnsi="Times New Roman" w:cs="Times New Roman"/>
          <w:b/>
          <w:sz w:val="28"/>
          <w:szCs w:val="28"/>
          <w:lang w:eastAsia="ru-RU"/>
        </w:rPr>
      </w:pPr>
      <w:r>
        <w:rPr>
          <w:rFonts w:ascii="Times New Roman" w:hAnsi="Times New Roman" w:cs="Times New Roman"/>
          <w:sz w:val="28"/>
          <w:szCs w:val="28"/>
          <w:lang w:eastAsia="ru-RU"/>
        </w:rPr>
        <w:t>                                    </w:t>
      </w:r>
      <w:r>
        <w:rPr>
          <w:rFonts w:ascii="Times New Roman" w:hAnsi="Times New Roman" w:cs="Times New Roman"/>
          <w:b/>
          <w:sz w:val="28"/>
          <w:szCs w:val="28"/>
          <w:lang w:eastAsia="ru-RU"/>
        </w:rPr>
        <w:t>ВЫПИСКА №______</w:t>
      </w:r>
    </w:p>
    <w:p w:rsidR="00522E1F" w:rsidRDefault="00EF5DC6">
      <w:pPr>
        <w:pStyle w:val="a8"/>
        <w:ind w:firstLine="72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из реестра муниципального имущества об объекте</w:t>
      </w:r>
    </w:p>
    <w:p w:rsidR="00522E1F" w:rsidRDefault="00EF5DC6">
      <w:pPr>
        <w:pStyle w:val="a8"/>
        <w:ind w:firstLine="72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учета муниципального имущества</w:t>
      </w:r>
    </w:p>
    <w:p w:rsidR="00522E1F" w:rsidRDefault="00522E1F">
      <w:pPr>
        <w:pStyle w:val="a8"/>
        <w:ind w:firstLine="720"/>
        <w:jc w:val="both"/>
        <w:rPr>
          <w:rFonts w:ascii="Times New Roman" w:hAnsi="Times New Roman" w:cs="Times New Roman"/>
          <w:b/>
          <w:sz w:val="28"/>
          <w:szCs w:val="28"/>
          <w:lang w:eastAsia="ru-RU"/>
        </w:rPr>
      </w:pPr>
    </w:p>
    <w:p w:rsidR="00522E1F" w:rsidRDefault="00EF5DC6">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на "____"______________20___г.</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460C30" w:rsidTr="00460C30">
        <w:tc>
          <w:tcPr>
            <w:tcW w:w="4785" w:type="dxa"/>
          </w:tcPr>
          <w:p w:rsidR="00460C30" w:rsidRPr="00460C30" w:rsidRDefault="00460C30" w:rsidP="00460C30">
            <w:pPr>
              <w:pStyle w:val="a8"/>
              <w:rPr>
                <w:rFonts w:ascii="Times New Roman" w:hAnsi="Times New Roman" w:cs="Times New Roman"/>
                <w:sz w:val="24"/>
                <w:szCs w:val="24"/>
                <w:lang w:eastAsia="ru-RU"/>
              </w:rPr>
            </w:pPr>
            <w:r w:rsidRPr="00460C30">
              <w:rPr>
                <w:rFonts w:ascii="Times New Roman" w:hAnsi="Times New Roman" w:cs="Times New Roman"/>
                <w:sz w:val="24"/>
                <w:szCs w:val="24"/>
                <w:lang w:eastAsia="ru-RU"/>
              </w:rPr>
              <w:t>Орган   местного    самоуправления, уполномоченный   на  ведение  реестра муниципального имущества</w:t>
            </w:r>
          </w:p>
        </w:tc>
        <w:tc>
          <w:tcPr>
            <w:tcW w:w="4786" w:type="dxa"/>
            <w:tcBorders>
              <w:bottom w:val="single" w:sz="4" w:space="0" w:color="auto"/>
            </w:tcBorders>
          </w:tcPr>
          <w:p w:rsidR="00460C30" w:rsidRDefault="00460C30">
            <w:pPr>
              <w:pStyle w:val="a8"/>
              <w:jc w:val="both"/>
              <w:rPr>
                <w:rFonts w:ascii="Times New Roman" w:hAnsi="Times New Roman" w:cs="Times New Roman"/>
                <w:sz w:val="28"/>
                <w:szCs w:val="28"/>
                <w:lang w:eastAsia="ru-RU"/>
              </w:rPr>
            </w:pPr>
          </w:p>
        </w:tc>
      </w:tr>
      <w:tr w:rsidR="00460C30" w:rsidTr="00460C30">
        <w:tc>
          <w:tcPr>
            <w:tcW w:w="4785" w:type="dxa"/>
          </w:tcPr>
          <w:p w:rsidR="00460C30" w:rsidRPr="00460C30" w:rsidRDefault="00460C30" w:rsidP="00460C30">
            <w:pPr>
              <w:pStyle w:val="a8"/>
              <w:rPr>
                <w:rFonts w:ascii="Times New Roman" w:hAnsi="Times New Roman" w:cs="Times New Roman"/>
                <w:sz w:val="24"/>
                <w:szCs w:val="24"/>
                <w:lang w:eastAsia="ru-RU"/>
              </w:rPr>
            </w:pPr>
          </w:p>
        </w:tc>
        <w:tc>
          <w:tcPr>
            <w:tcW w:w="4786" w:type="dxa"/>
            <w:tcBorders>
              <w:top w:val="single" w:sz="4" w:space="0" w:color="auto"/>
            </w:tcBorders>
          </w:tcPr>
          <w:p w:rsidR="00460C30" w:rsidRPr="00460C30" w:rsidRDefault="00460C30" w:rsidP="00460C30">
            <w:pPr>
              <w:pStyle w:val="a8"/>
              <w:ind w:firstLine="720"/>
              <w:jc w:val="both"/>
              <w:rPr>
                <w:rFonts w:ascii="Times New Roman" w:hAnsi="Times New Roman" w:cs="Times New Roman"/>
                <w:sz w:val="20"/>
                <w:szCs w:val="20"/>
                <w:lang w:eastAsia="ru-RU"/>
              </w:rPr>
            </w:pPr>
            <w:r w:rsidRPr="00460C30">
              <w:rPr>
                <w:rFonts w:ascii="Times New Roman" w:hAnsi="Times New Roman" w:cs="Times New Roman"/>
                <w:sz w:val="20"/>
                <w:szCs w:val="20"/>
                <w:lang w:eastAsia="ru-RU"/>
              </w:rPr>
              <w:t>(наименование органа местного самоуправления,  уполномоченного на ведение реестра  муниципального имущества)</w:t>
            </w:r>
          </w:p>
          <w:p w:rsidR="00460C30" w:rsidRDefault="00460C30">
            <w:pPr>
              <w:pStyle w:val="a8"/>
              <w:jc w:val="both"/>
              <w:rPr>
                <w:rFonts w:ascii="Times New Roman" w:hAnsi="Times New Roman" w:cs="Times New Roman"/>
                <w:sz w:val="28"/>
                <w:szCs w:val="28"/>
                <w:lang w:eastAsia="ru-RU"/>
              </w:rPr>
            </w:pPr>
          </w:p>
        </w:tc>
      </w:tr>
    </w:tbl>
    <w:p w:rsidR="00522E1F" w:rsidRDefault="00EF5DC6" w:rsidP="00460C30">
      <w:pPr>
        <w:pStyle w:val="a8"/>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                         </w:t>
      </w:r>
    </w:p>
    <w:p w:rsidR="00522E1F" w:rsidRPr="00460C30" w:rsidRDefault="00EF5DC6">
      <w:pPr>
        <w:pStyle w:val="a8"/>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Заявитель__</w:t>
      </w:r>
      <w:r w:rsidR="00460C30">
        <w:rPr>
          <w:rFonts w:ascii="Times New Roman" w:hAnsi="Times New Roman" w:cs="Times New Roman"/>
          <w:sz w:val="24"/>
          <w:szCs w:val="24"/>
          <w:lang w:eastAsia="ru-RU"/>
        </w:rPr>
        <w:t>__________</w:t>
      </w:r>
      <w:r w:rsidRPr="00460C30">
        <w:rPr>
          <w:rFonts w:ascii="Times New Roman" w:hAnsi="Times New Roman" w:cs="Times New Roman"/>
          <w:sz w:val="24"/>
          <w:szCs w:val="24"/>
          <w:lang w:eastAsia="ru-RU"/>
        </w:rPr>
        <w:t>___________________________________________________</w:t>
      </w:r>
    </w:p>
    <w:p w:rsidR="00522E1F" w:rsidRPr="00460C30" w:rsidRDefault="00EF5DC6">
      <w:pPr>
        <w:pStyle w:val="a8"/>
        <w:ind w:firstLine="720"/>
        <w:jc w:val="both"/>
        <w:rPr>
          <w:rFonts w:ascii="Times New Roman" w:hAnsi="Times New Roman" w:cs="Times New Roman"/>
          <w:sz w:val="20"/>
          <w:szCs w:val="20"/>
          <w:lang w:eastAsia="ru-RU"/>
        </w:rPr>
      </w:pPr>
      <w:r w:rsidRPr="00460C30">
        <w:rPr>
          <w:rFonts w:ascii="Times New Roman" w:hAnsi="Times New Roman" w:cs="Times New Roman"/>
          <w:sz w:val="20"/>
          <w:szCs w:val="20"/>
          <w:lang w:eastAsia="ru-RU"/>
        </w:rPr>
        <w:t>           </w:t>
      </w:r>
      <w:r w:rsidR="00460C30" w:rsidRPr="00460C30">
        <w:rPr>
          <w:rFonts w:ascii="Times New Roman" w:hAnsi="Times New Roman" w:cs="Times New Roman"/>
          <w:sz w:val="20"/>
          <w:szCs w:val="20"/>
          <w:lang w:eastAsia="ru-RU"/>
        </w:rPr>
        <w:t xml:space="preserve">           </w:t>
      </w:r>
      <w:r w:rsidRPr="00460C30">
        <w:rPr>
          <w:rFonts w:ascii="Times New Roman" w:hAnsi="Times New Roman" w:cs="Times New Roman"/>
          <w:sz w:val="20"/>
          <w:szCs w:val="20"/>
          <w:lang w:eastAsia="ru-RU"/>
        </w:rPr>
        <w:t> (наименование юридического лица, фамилия, имя, отчество</w:t>
      </w:r>
    </w:p>
    <w:p w:rsidR="00522E1F" w:rsidRPr="00460C30" w:rsidRDefault="00EF5DC6">
      <w:pPr>
        <w:pStyle w:val="a8"/>
        <w:ind w:firstLine="720"/>
        <w:jc w:val="both"/>
        <w:rPr>
          <w:rFonts w:ascii="Times New Roman" w:hAnsi="Times New Roman" w:cs="Times New Roman"/>
          <w:sz w:val="20"/>
          <w:szCs w:val="20"/>
          <w:lang w:eastAsia="ru-RU"/>
        </w:rPr>
      </w:pPr>
      <w:r w:rsidRPr="00460C30">
        <w:rPr>
          <w:rFonts w:ascii="Times New Roman" w:hAnsi="Times New Roman" w:cs="Times New Roman"/>
          <w:sz w:val="20"/>
          <w:szCs w:val="20"/>
          <w:lang w:eastAsia="ru-RU"/>
        </w:rPr>
        <w:t>                       (при наличии) физического лица)</w:t>
      </w:r>
    </w:p>
    <w:p w:rsidR="00460C30" w:rsidRPr="00460C30" w:rsidRDefault="00460C30">
      <w:pPr>
        <w:pStyle w:val="a8"/>
        <w:ind w:firstLine="720"/>
        <w:jc w:val="both"/>
        <w:rPr>
          <w:rFonts w:ascii="Times New Roman" w:hAnsi="Times New Roman" w:cs="Times New Roman"/>
          <w:sz w:val="20"/>
          <w:szCs w:val="20"/>
          <w:lang w:eastAsia="ru-RU"/>
        </w:rPr>
      </w:pPr>
    </w:p>
    <w:p w:rsidR="00522E1F" w:rsidRPr="00460C30" w:rsidRDefault="00460C30">
      <w:pPr>
        <w:pStyle w:val="a8"/>
        <w:ind w:firstLine="720"/>
        <w:jc w:val="both"/>
        <w:rPr>
          <w:rFonts w:ascii="Times New Roman" w:hAnsi="Times New Roman" w:cs="Times New Roman"/>
          <w:b/>
          <w:sz w:val="28"/>
          <w:szCs w:val="28"/>
          <w:lang w:eastAsia="ru-RU"/>
        </w:rPr>
      </w:pPr>
      <w:r>
        <w:rPr>
          <w:rFonts w:ascii="Times New Roman" w:hAnsi="Times New Roman" w:cs="Times New Roman"/>
          <w:b/>
          <w:sz w:val="28"/>
          <w:szCs w:val="28"/>
          <w:lang w:eastAsia="ru-RU"/>
        </w:rPr>
        <w:t>   </w:t>
      </w:r>
      <w:r w:rsidR="00EF5DC6" w:rsidRPr="00460C30">
        <w:rPr>
          <w:rFonts w:ascii="Times New Roman" w:hAnsi="Times New Roman" w:cs="Times New Roman"/>
          <w:b/>
          <w:sz w:val="28"/>
          <w:szCs w:val="28"/>
          <w:lang w:eastAsia="ru-RU"/>
        </w:rPr>
        <w:t>1. Сведения об объекте муниципального имущества</w:t>
      </w:r>
    </w:p>
    <w:p w:rsidR="00522E1F" w:rsidRPr="00460C30" w:rsidRDefault="00EF5DC6" w:rsidP="00460C30">
      <w:pPr>
        <w:pStyle w:val="a8"/>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Вид и наименование объекта учета_____________________________</w:t>
      </w:r>
    </w:p>
    <w:p w:rsidR="00522E1F" w:rsidRPr="00460C30" w:rsidRDefault="00522E1F">
      <w:pPr>
        <w:pStyle w:val="a8"/>
        <w:ind w:firstLine="720"/>
        <w:jc w:val="both"/>
        <w:rPr>
          <w:rFonts w:ascii="Times New Roman" w:hAnsi="Times New Roman" w:cs="Times New Roman"/>
          <w:sz w:val="24"/>
          <w:szCs w:val="24"/>
          <w:lang w:eastAsia="ru-RU"/>
        </w:rPr>
      </w:pPr>
    </w:p>
    <w:tbl>
      <w:tblPr>
        <w:tblW w:w="13533" w:type="dxa"/>
        <w:tblInd w:w="-93" w:type="dxa"/>
        <w:tblLayout w:type="fixed"/>
        <w:tblCellMar>
          <w:top w:w="15" w:type="dxa"/>
          <w:left w:w="15" w:type="dxa"/>
          <w:bottom w:w="15" w:type="dxa"/>
          <w:right w:w="15" w:type="dxa"/>
        </w:tblCellMar>
        <w:tblLook w:val="04A0"/>
      </w:tblPr>
      <w:tblGrid>
        <w:gridCol w:w="2006"/>
        <w:gridCol w:w="88"/>
        <w:gridCol w:w="30"/>
        <w:gridCol w:w="1953"/>
        <w:gridCol w:w="209"/>
        <w:gridCol w:w="2485"/>
        <w:gridCol w:w="2268"/>
        <w:gridCol w:w="4258"/>
        <w:gridCol w:w="236"/>
      </w:tblGrid>
      <w:tr w:rsidR="00522E1F" w:rsidRPr="00460C30" w:rsidTr="00460C30">
        <w:trPr>
          <w:trHeight w:val="525"/>
        </w:trPr>
        <w:tc>
          <w:tcPr>
            <w:tcW w:w="2006" w:type="dxa"/>
            <w:tcBorders>
              <w:top w:val="single" w:sz="4" w:space="0" w:color="000000"/>
              <w:left w:val="single" w:sz="4" w:space="0" w:color="000000"/>
              <w:bottom w:val="single" w:sz="4" w:space="0" w:color="000000"/>
              <w:right w:val="single" w:sz="4" w:space="0" w:color="000000"/>
            </w:tcBorders>
          </w:tcPr>
          <w:p w:rsidR="00522E1F" w:rsidRPr="00460C30" w:rsidRDefault="00EF5DC6">
            <w:pPr>
              <w:pStyle w:val="a8"/>
              <w:widowControl w:val="0"/>
              <w:spacing w:line="276" w:lineRule="auto"/>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Реестровый номер</w:t>
            </w:r>
          </w:p>
        </w:tc>
        <w:tc>
          <w:tcPr>
            <w:tcW w:w="88" w:type="dxa"/>
            <w:tcBorders>
              <w:top w:val="single" w:sz="4" w:space="0" w:color="000000"/>
              <w:left w:val="single" w:sz="4" w:space="0" w:color="000000"/>
              <w:bottom w:val="single" w:sz="4" w:space="0" w:color="000000"/>
            </w:tcBorders>
          </w:tcPr>
          <w:p w:rsidR="00522E1F" w:rsidRPr="00460C30" w:rsidRDefault="00522E1F">
            <w:pPr>
              <w:widowControl w:val="0"/>
              <w:rPr>
                <w:rFonts w:ascii="Times New Roman" w:hAnsi="Times New Roman" w:cs="Times New Roman"/>
                <w:sz w:val="24"/>
                <w:szCs w:val="24"/>
                <w:lang w:eastAsia="ru-RU"/>
              </w:rPr>
            </w:pPr>
          </w:p>
          <w:p w:rsidR="00522E1F" w:rsidRPr="00460C30" w:rsidRDefault="00522E1F">
            <w:pPr>
              <w:pStyle w:val="a8"/>
              <w:widowControl w:val="0"/>
              <w:spacing w:line="276" w:lineRule="auto"/>
              <w:jc w:val="both"/>
              <w:rPr>
                <w:rFonts w:ascii="Times New Roman" w:hAnsi="Times New Roman" w:cs="Times New Roman"/>
                <w:sz w:val="24"/>
                <w:szCs w:val="24"/>
                <w:lang w:eastAsia="ru-RU"/>
              </w:rPr>
            </w:pPr>
          </w:p>
        </w:tc>
        <w:tc>
          <w:tcPr>
            <w:tcW w:w="1983" w:type="dxa"/>
            <w:gridSpan w:val="2"/>
            <w:tcBorders>
              <w:top w:val="single" w:sz="4" w:space="0" w:color="000000"/>
              <w:bottom w:val="single" w:sz="4" w:space="0" w:color="000000"/>
              <w:right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c>
          <w:tcPr>
            <w:tcW w:w="209" w:type="dxa"/>
            <w:tcBorders>
              <w:right w:val="single" w:sz="4" w:space="0" w:color="000000"/>
            </w:tcBorders>
          </w:tcPr>
          <w:p w:rsidR="00522E1F" w:rsidRPr="00460C30" w:rsidRDefault="00522E1F">
            <w:pPr>
              <w:pStyle w:val="a8"/>
              <w:widowControl w:val="0"/>
              <w:spacing w:line="276" w:lineRule="auto"/>
              <w:jc w:val="both"/>
              <w:rPr>
                <w:rFonts w:ascii="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rsidR="00522E1F" w:rsidRPr="00460C30" w:rsidRDefault="00EF5DC6">
            <w:pPr>
              <w:pStyle w:val="a8"/>
              <w:widowControl w:val="0"/>
              <w:spacing w:line="276" w:lineRule="auto"/>
              <w:ind w:left="18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Дата присвоения</w:t>
            </w:r>
          </w:p>
        </w:tc>
        <w:tc>
          <w:tcPr>
            <w:tcW w:w="2268" w:type="dxa"/>
            <w:tcBorders>
              <w:top w:val="single" w:sz="4" w:space="0" w:color="000000"/>
              <w:left w:val="single" w:sz="4" w:space="0" w:color="000000"/>
              <w:bottom w:val="single" w:sz="4" w:space="0" w:color="000000"/>
            </w:tcBorders>
          </w:tcPr>
          <w:p w:rsidR="00522E1F" w:rsidRPr="00460C30" w:rsidRDefault="00522E1F">
            <w:pPr>
              <w:pStyle w:val="a8"/>
              <w:widowControl w:val="0"/>
              <w:spacing w:line="276" w:lineRule="auto"/>
              <w:jc w:val="both"/>
              <w:rPr>
                <w:rFonts w:ascii="Times New Roman" w:hAnsi="Times New Roman" w:cs="Times New Roman"/>
                <w:sz w:val="24"/>
                <w:szCs w:val="24"/>
                <w:lang w:eastAsia="ru-RU"/>
              </w:rPr>
            </w:pPr>
          </w:p>
        </w:tc>
        <w:tc>
          <w:tcPr>
            <w:tcW w:w="4494" w:type="dxa"/>
            <w:gridSpan w:val="2"/>
            <w:tcBorders>
              <w:left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r>
      <w:tr w:rsidR="00522E1F" w:rsidRPr="00460C30" w:rsidTr="00460C30">
        <w:trPr>
          <w:trHeight w:val="120"/>
        </w:trPr>
        <w:tc>
          <w:tcPr>
            <w:tcW w:w="2124" w:type="dxa"/>
            <w:gridSpan w:val="3"/>
          </w:tcPr>
          <w:p w:rsidR="00522E1F" w:rsidRPr="00460C30" w:rsidRDefault="00522E1F" w:rsidP="001B1644">
            <w:pPr>
              <w:pStyle w:val="a8"/>
              <w:widowControl w:val="0"/>
              <w:spacing w:line="276" w:lineRule="auto"/>
              <w:jc w:val="both"/>
              <w:rPr>
                <w:rFonts w:ascii="Times New Roman" w:hAnsi="Times New Roman" w:cs="Times New Roman"/>
                <w:sz w:val="24"/>
                <w:szCs w:val="24"/>
                <w:lang w:eastAsia="ru-RU"/>
              </w:rPr>
            </w:pPr>
          </w:p>
        </w:tc>
        <w:tc>
          <w:tcPr>
            <w:tcW w:w="1953" w:type="dxa"/>
          </w:tcPr>
          <w:p w:rsidR="00522E1F" w:rsidRPr="00460C30" w:rsidRDefault="00522E1F">
            <w:pPr>
              <w:widowControl w:val="0"/>
              <w:spacing w:after="0"/>
              <w:rPr>
                <w:rFonts w:cs="Times New Roman"/>
                <w:sz w:val="24"/>
                <w:szCs w:val="24"/>
              </w:rPr>
            </w:pPr>
          </w:p>
        </w:tc>
        <w:tc>
          <w:tcPr>
            <w:tcW w:w="9220" w:type="dxa"/>
            <w:gridSpan w:val="4"/>
          </w:tcPr>
          <w:p w:rsidR="00522E1F" w:rsidRPr="00460C30" w:rsidRDefault="00522E1F">
            <w:pPr>
              <w:widowControl w:val="0"/>
              <w:spacing w:after="0"/>
              <w:rPr>
                <w:rFonts w:cs="Times New Roman"/>
                <w:sz w:val="24"/>
                <w:szCs w:val="24"/>
              </w:rPr>
            </w:pPr>
          </w:p>
        </w:tc>
        <w:tc>
          <w:tcPr>
            <w:tcW w:w="236" w:type="dxa"/>
            <w:tcMar>
              <w:top w:w="0" w:type="dxa"/>
              <w:left w:w="108" w:type="dxa"/>
              <w:bottom w:w="0" w:type="dxa"/>
              <w:right w:w="108" w:type="dxa"/>
            </w:tcMar>
          </w:tcPr>
          <w:p w:rsidR="00522E1F" w:rsidRPr="00460C30" w:rsidRDefault="00522E1F">
            <w:pPr>
              <w:widowControl w:val="0"/>
              <w:rPr>
                <w:sz w:val="24"/>
                <w:szCs w:val="24"/>
              </w:rPr>
            </w:pPr>
          </w:p>
        </w:tc>
      </w:tr>
    </w:tbl>
    <w:p w:rsidR="00522E1F" w:rsidRPr="00460C30" w:rsidRDefault="00522E1F">
      <w:pPr>
        <w:pStyle w:val="a8"/>
        <w:ind w:firstLine="720"/>
        <w:jc w:val="both"/>
        <w:rPr>
          <w:rFonts w:ascii="Times New Roman" w:hAnsi="Times New Roman" w:cs="Times New Roman"/>
          <w:vanish/>
          <w:sz w:val="24"/>
          <w:szCs w:val="24"/>
          <w:lang w:eastAsia="ru-RU"/>
        </w:rPr>
      </w:pPr>
    </w:p>
    <w:tbl>
      <w:tblPr>
        <w:tblW w:w="8976" w:type="dxa"/>
        <w:tblInd w:w="-93" w:type="dxa"/>
        <w:tblLayout w:type="fixed"/>
        <w:tblCellMar>
          <w:top w:w="15" w:type="dxa"/>
          <w:left w:w="15" w:type="dxa"/>
          <w:bottom w:w="15" w:type="dxa"/>
          <w:right w:w="15" w:type="dxa"/>
        </w:tblCellMar>
        <w:tblLook w:val="04A0"/>
      </w:tblPr>
      <w:tblGrid>
        <w:gridCol w:w="4440"/>
        <w:gridCol w:w="4394"/>
        <w:gridCol w:w="142"/>
      </w:tblGrid>
      <w:tr w:rsidR="00522E1F" w:rsidRPr="00460C30">
        <w:trPr>
          <w:trHeight w:val="300"/>
        </w:trPr>
        <w:tc>
          <w:tcPr>
            <w:tcW w:w="4440" w:type="dxa"/>
            <w:tcBorders>
              <w:top w:val="single" w:sz="4" w:space="0" w:color="000000"/>
              <w:bottom w:val="single" w:sz="4" w:space="0" w:color="000000"/>
            </w:tcBorders>
          </w:tcPr>
          <w:p w:rsidR="00522E1F" w:rsidRPr="00460C30" w:rsidRDefault="00EF5DC6">
            <w:pPr>
              <w:pStyle w:val="a8"/>
              <w:widowControl w:val="0"/>
              <w:spacing w:line="276" w:lineRule="auto"/>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 xml:space="preserve">   Наименования сведений</w:t>
            </w:r>
          </w:p>
        </w:tc>
        <w:tc>
          <w:tcPr>
            <w:tcW w:w="4394" w:type="dxa"/>
            <w:tcBorders>
              <w:top w:val="single" w:sz="4" w:space="0" w:color="000000"/>
              <w:left w:val="single" w:sz="4" w:space="0" w:color="000000"/>
              <w:bottom w:val="single" w:sz="4" w:space="0" w:color="000000"/>
              <w:right w:val="single" w:sz="4" w:space="0" w:color="000000"/>
            </w:tcBorders>
          </w:tcPr>
          <w:p w:rsidR="00522E1F" w:rsidRPr="00460C30" w:rsidRDefault="00EF5DC6">
            <w:pPr>
              <w:pStyle w:val="a8"/>
              <w:widowControl w:val="0"/>
              <w:spacing w:line="276" w:lineRule="auto"/>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 xml:space="preserve">  Значения сведений</w:t>
            </w:r>
          </w:p>
        </w:tc>
        <w:tc>
          <w:tcPr>
            <w:tcW w:w="142" w:type="dxa"/>
            <w:tcBorders>
              <w:left w:val="single" w:sz="4" w:space="0" w:color="000000"/>
            </w:tcBorders>
          </w:tcPr>
          <w:p w:rsidR="00522E1F" w:rsidRPr="00460C30" w:rsidRDefault="00522E1F">
            <w:pPr>
              <w:pStyle w:val="a8"/>
              <w:widowControl w:val="0"/>
              <w:spacing w:line="276" w:lineRule="auto"/>
              <w:jc w:val="both"/>
              <w:rPr>
                <w:rFonts w:ascii="Times New Roman" w:hAnsi="Times New Roman" w:cs="Times New Roman"/>
                <w:sz w:val="24"/>
                <w:szCs w:val="24"/>
                <w:lang w:eastAsia="ru-RU"/>
              </w:rPr>
            </w:pPr>
          </w:p>
        </w:tc>
      </w:tr>
      <w:tr w:rsidR="00522E1F" w:rsidRPr="00460C30">
        <w:trPr>
          <w:trHeight w:val="135"/>
        </w:trPr>
        <w:tc>
          <w:tcPr>
            <w:tcW w:w="4440" w:type="dxa"/>
            <w:tcBorders>
              <w:bottom w:val="single" w:sz="4" w:space="0" w:color="000000"/>
            </w:tcBorders>
          </w:tcPr>
          <w:p w:rsidR="00522E1F" w:rsidRPr="00460C30" w:rsidRDefault="00EF5DC6">
            <w:pPr>
              <w:pStyle w:val="a8"/>
              <w:widowControl w:val="0"/>
              <w:spacing w:line="276" w:lineRule="auto"/>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1</w:t>
            </w:r>
          </w:p>
        </w:tc>
        <w:tc>
          <w:tcPr>
            <w:tcW w:w="4394" w:type="dxa"/>
            <w:tcBorders>
              <w:left w:val="single" w:sz="4" w:space="0" w:color="000000"/>
              <w:bottom w:val="single" w:sz="4" w:space="0" w:color="000000"/>
              <w:right w:val="single" w:sz="4" w:space="0" w:color="000000"/>
            </w:tcBorders>
          </w:tcPr>
          <w:p w:rsidR="00522E1F" w:rsidRPr="00460C30" w:rsidRDefault="00EF5DC6">
            <w:pPr>
              <w:pStyle w:val="a8"/>
              <w:widowControl w:val="0"/>
              <w:spacing w:line="276" w:lineRule="auto"/>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2</w:t>
            </w:r>
          </w:p>
        </w:tc>
        <w:tc>
          <w:tcPr>
            <w:tcW w:w="142" w:type="dxa"/>
            <w:vMerge w:val="restart"/>
            <w:tcBorders>
              <w:left w:val="single" w:sz="4" w:space="0" w:color="000000"/>
            </w:tcBorders>
          </w:tcPr>
          <w:p w:rsidR="00522E1F" w:rsidRPr="00460C30" w:rsidRDefault="00522E1F">
            <w:pPr>
              <w:pStyle w:val="a8"/>
              <w:widowControl w:val="0"/>
              <w:spacing w:line="276" w:lineRule="auto"/>
              <w:jc w:val="both"/>
              <w:rPr>
                <w:rFonts w:ascii="Times New Roman" w:hAnsi="Times New Roman" w:cs="Times New Roman"/>
                <w:sz w:val="24"/>
                <w:szCs w:val="24"/>
                <w:lang w:eastAsia="ru-RU"/>
              </w:rPr>
            </w:pPr>
          </w:p>
        </w:tc>
      </w:tr>
      <w:tr w:rsidR="00522E1F" w:rsidRPr="00460C30">
        <w:trPr>
          <w:trHeight w:val="180"/>
        </w:trPr>
        <w:tc>
          <w:tcPr>
            <w:tcW w:w="4440" w:type="dxa"/>
            <w:tcBorders>
              <w:top w:val="single" w:sz="4" w:space="0" w:color="000000"/>
            </w:tcBorders>
          </w:tcPr>
          <w:p w:rsidR="00522E1F" w:rsidRPr="00460C30" w:rsidRDefault="00522E1F">
            <w:pPr>
              <w:widowControl w:val="0"/>
              <w:spacing w:after="0"/>
              <w:rPr>
                <w:rFonts w:cs="Times New Roman"/>
                <w:sz w:val="24"/>
                <w:szCs w:val="24"/>
              </w:rPr>
            </w:pPr>
          </w:p>
        </w:tc>
        <w:tc>
          <w:tcPr>
            <w:tcW w:w="4394" w:type="dxa"/>
            <w:tcBorders>
              <w:top w:val="single" w:sz="4" w:space="0" w:color="000000"/>
              <w:left w:val="single" w:sz="4" w:space="0" w:color="000000"/>
              <w:right w:val="single" w:sz="4" w:space="0" w:color="000000"/>
            </w:tcBorders>
          </w:tcPr>
          <w:p w:rsidR="00522E1F" w:rsidRPr="00460C30" w:rsidRDefault="00522E1F">
            <w:pPr>
              <w:widowControl w:val="0"/>
              <w:spacing w:after="0"/>
              <w:rPr>
                <w:rFonts w:cs="Times New Roman"/>
                <w:sz w:val="24"/>
                <w:szCs w:val="24"/>
              </w:rPr>
            </w:pPr>
          </w:p>
        </w:tc>
        <w:tc>
          <w:tcPr>
            <w:tcW w:w="142" w:type="dxa"/>
            <w:vMerge/>
            <w:tcBorders>
              <w:left w:val="single" w:sz="4" w:space="0" w:color="000000"/>
            </w:tcBorders>
            <w:tcMar>
              <w:top w:w="0" w:type="dxa"/>
              <w:left w:w="108" w:type="dxa"/>
              <w:bottom w:w="0" w:type="dxa"/>
              <w:right w:w="108" w:type="dxa"/>
            </w:tcMar>
            <w:vAlign w:val="center"/>
          </w:tcPr>
          <w:p w:rsidR="00522E1F" w:rsidRPr="00460C30" w:rsidRDefault="00522E1F">
            <w:pPr>
              <w:widowControl w:val="0"/>
              <w:spacing w:after="0" w:line="240" w:lineRule="auto"/>
              <w:rPr>
                <w:rFonts w:ascii="Times New Roman" w:hAnsi="Times New Roman" w:cs="Times New Roman"/>
                <w:sz w:val="24"/>
                <w:szCs w:val="24"/>
                <w:lang w:eastAsia="ru-RU"/>
              </w:rPr>
            </w:pPr>
          </w:p>
        </w:tc>
      </w:tr>
      <w:tr w:rsidR="00522E1F" w:rsidRPr="00460C30">
        <w:tc>
          <w:tcPr>
            <w:tcW w:w="4440" w:type="dxa"/>
            <w:tcBorders>
              <w:top w:val="single" w:sz="4" w:space="0" w:color="000000"/>
              <w:bottom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c>
          <w:tcPr>
            <w:tcW w:w="4394" w:type="dxa"/>
            <w:tcBorders>
              <w:top w:val="single" w:sz="4" w:space="0" w:color="000000"/>
              <w:left w:val="single" w:sz="4" w:space="0" w:color="000000"/>
              <w:bottom w:val="single" w:sz="4" w:space="0" w:color="000000"/>
              <w:right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c>
          <w:tcPr>
            <w:tcW w:w="142" w:type="dxa"/>
            <w:vMerge/>
            <w:tcBorders>
              <w:left w:val="single" w:sz="4" w:space="0" w:color="000000"/>
            </w:tcBorders>
            <w:tcMar>
              <w:top w:w="0" w:type="dxa"/>
              <w:left w:w="108" w:type="dxa"/>
              <w:bottom w:w="0" w:type="dxa"/>
              <w:right w:w="108" w:type="dxa"/>
            </w:tcMar>
            <w:vAlign w:val="center"/>
          </w:tcPr>
          <w:p w:rsidR="00522E1F" w:rsidRPr="00460C30" w:rsidRDefault="00522E1F">
            <w:pPr>
              <w:widowControl w:val="0"/>
              <w:spacing w:after="0" w:line="240" w:lineRule="auto"/>
              <w:rPr>
                <w:rFonts w:ascii="Times New Roman" w:hAnsi="Times New Roman" w:cs="Times New Roman"/>
                <w:sz w:val="24"/>
                <w:szCs w:val="24"/>
                <w:lang w:eastAsia="ru-RU"/>
              </w:rPr>
            </w:pPr>
          </w:p>
        </w:tc>
      </w:tr>
      <w:tr w:rsidR="00522E1F" w:rsidRPr="00460C30">
        <w:trPr>
          <w:trHeight w:val="120"/>
        </w:trPr>
        <w:tc>
          <w:tcPr>
            <w:tcW w:w="4440" w:type="dxa"/>
            <w:tcBorders>
              <w:bottom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c>
          <w:tcPr>
            <w:tcW w:w="4394" w:type="dxa"/>
            <w:tcBorders>
              <w:left w:val="single" w:sz="4" w:space="0" w:color="000000"/>
              <w:bottom w:val="single" w:sz="4" w:space="0" w:color="000000"/>
              <w:right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c>
          <w:tcPr>
            <w:tcW w:w="142" w:type="dxa"/>
            <w:tcBorders>
              <w:left w:val="single" w:sz="4" w:space="0" w:color="000000"/>
            </w:tcBorders>
          </w:tcPr>
          <w:p w:rsidR="00522E1F" w:rsidRPr="00460C30" w:rsidRDefault="00522E1F">
            <w:pPr>
              <w:pStyle w:val="a8"/>
              <w:widowControl w:val="0"/>
              <w:spacing w:line="276" w:lineRule="auto"/>
              <w:jc w:val="both"/>
              <w:rPr>
                <w:rFonts w:ascii="Times New Roman" w:hAnsi="Times New Roman" w:cs="Times New Roman"/>
                <w:sz w:val="24"/>
                <w:szCs w:val="24"/>
                <w:lang w:eastAsia="ru-RU"/>
              </w:rPr>
            </w:pPr>
          </w:p>
        </w:tc>
      </w:tr>
    </w:tbl>
    <w:p w:rsidR="00522E1F" w:rsidRDefault="00522E1F">
      <w:pPr>
        <w:pStyle w:val="a8"/>
        <w:ind w:firstLine="720"/>
        <w:jc w:val="both"/>
        <w:rPr>
          <w:rFonts w:ascii="Times New Roman" w:hAnsi="Times New Roman" w:cs="Times New Roman"/>
          <w:sz w:val="28"/>
          <w:szCs w:val="28"/>
          <w:lang w:eastAsia="ru-RU"/>
        </w:rPr>
      </w:pPr>
    </w:p>
    <w:p w:rsidR="00522E1F" w:rsidRPr="00460C30" w:rsidRDefault="00EF5DC6">
      <w:pPr>
        <w:pStyle w:val="a8"/>
        <w:ind w:firstLine="720"/>
        <w:jc w:val="both"/>
        <w:rPr>
          <w:rFonts w:ascii="Times New Roman" w:hAnsi="Times New Roman" w:cs="Times New Roman"/>
          <w:b/>
          <w:sz w:val="28"/>
          <w:szCs w:val="28"/>
          <w:lang w:eastAsia="ru-RU"/>
        </w:rPr>
      </w:pPr>
      <w:r w:rsidRPr="00460C30">
        <w:rPr>
          <w:rFonts w:ascii="Times New Roman" w:hAnsi="Times New Roman" w:cs="Times New Roman"/>
          <w:b/>
          <w:sz w:val="28"/>
          <w:szCs w:val="28"/>
          <w:lang w:eastAsia="ru-RU"/>
        </w:rPr>
        <w:lastRenderedPageBreak/>
        <w:t>2. Информация  об изменении   сведений   об объекте учета  муниципального имущества</w:t>
      </w:r>
    </w:p>
    <w:tbl>
      <w:tblPr>
        <w:tblW w:w="9161" w:type="dxa"/>
        <w:tblInd w:w="-127" w:type="dxa"/>
        <w:tblLayout w:type="fixed"/>
        <w:tblCellMar>
          <w:top w:w="15" w:type="dxa"/>
          <w:left w:w="15" w:type="dxa"/>
          <w:bottom w:w="15" w:type="dxa"/>
          <w:right w:w="15" w:type="dxa"/>
        </w:tblCellMar>
        <w:tblLook w:val="04A0"/>
      </w:tblPr>
      <w:tblGrid>
        <w:gridCol w:w="3491"/>
        <w:gridCol w:w="2809"/>
        <w:gridCol w:w="2861"/>
      </w:tblGrid>
      <w:tr w:rsidR="00522E1F" w:rsidTr="00460C30">
        <w:trPr>
          <w:trHeight w:hRule="exact" w:val="255"/>
        </w:trPr>
        <w:tc>
          <w:tcPr>
            <w:tcW w:w="3491" w:type="dxa"/>
            <w:tcBorders>
              <w:left w:val="single" w:sz="4" w:space="0" w:color="000000"/>
              <w:bottom w:val="single" w:sz="4" w:space="0" w:color="000000"/>
            </w:tcBorders>
          </w:tcPr>
          <w:p w:rsidR="00522E1F" w:rsidRDefault="00522E1F">
            <w:pPr>
              <w:widowControl w:val="0"/>
              <w:rPr>
                <w:rFonts w:cs="Times New Roman"/>
              </w:rPr>
            </w:pPr>
          </w:p>
        </w:tc>
        <w:tc>
          <w:tcPr>
            <w:tcW w:w="2809" w:type="dxa"/>
            <w:tcBorders>
              <w:bottom w:val="single" w:sz="4" w:space="0" w:color="000000"/>
            </w:tcBorders>
          </w:tcPr>
          <w:p w:rsidR="00522E1F" w:rsidRDefault="00522E1F">
            <w:pPr>
              <w:pStyle w:val="a8"/>
              <w:widowControl w:val="0"/>
              <w:spacing w:line="276" w:lineRule="auto"/>
              <w:jc w:val="both"/>
              <w:rPr>
                <w:rFonts w:ascii="Times New Roman" w:hAnsi="Times New Roman" w:cs="Times New Roman"/>
                <w:sz w:val="28"/>
                <w:szCs w:val="28"/>
                <w:lang w:eastAsia="ru-RU"/>
              </w:rPr>
            </w:pPr>
          </w:p>
        </w:tc>
        <w:tc>
          <w:tcPr>
            <w:tcW w:w="2861" w:type="dxa"/>
            <w:tcBorders>
              <w:bottom w:val="single" w:sz="4" w:space="0" w:color="000000"/>
            </w:tcBorders>
          </w:tcPr>
          <w:p w:rsidR="00522E1F" w:rsidRDefault="00522E1F">
            <w:pPr>
              <w:pStyle w:val="a8"/>
              <w:widowControl w:val="0"/>
              <w:spacing w:line="276" w:lineRule="auto"/>
              <w:jc w:val="both"/>
              <w:rPr>
                <w:rFonts w:ascii="Times New Roman" w:hAnsi="Times New Roman" w:cs="Times New Roman"/>
                <w:sz w:val="28"/>
                <w:szCs w:val="28"/>
                <w:lang w:eastAsia="ru-RU"/>
              </w:rPr>
            </w:pPr>
          </w:p>
        </w:tc>
      </w:tr>
      <w:tr w:rsidR="00522E1F" w:rsidTr="00460C30">
        <w:trPr>
          <w:trHeight w:val="285"/>
        </w:trPr>
        <w:tc>
          <w:tcPr>
            <w:tcW w:w="3491" w:type="dxa"/>
            <w:tcBorders>
              <w:top w:val="single" w:sz="4" w:space="0" w:color="000000"/>
              <w:left w:val="single" w:sz="4" w:space="0" w:color="000000"/>
              <w:bottom w:val="single" w:sz="4" w:space="0" w:color="000000"/>
            </w:tcBorders>
          </w:tcPr>
          <w:p w:rsidR="00522E1F" w:rsidRPr="00460C30" w:rsidRDefault="00EF5DC6">
            <w:pPr>
              <w:pStyle w:val="a8"/>
              <w:widowControl w:val="0"/>
              <w:spacing w:line="276" w:lineRule="auto"/>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Наименование изменения</w:t>
            </w:r>
          </w:p>
        </w:tc>
        <w:tc>
          <w:tcPr>
            <w:tcW w:w="2809" w:type="dxa"/>
            <w:tcBorders>
              <w:top w:val="single" w:sz="4" w:space="0" w:color="000000"/>
              <w:left w:val="single" w:sz="4" w:space="0" w:color="000000"/>
              <w:bottom w:val="single" w:sz="4" w:space="0" w:color="000000"/>
            </w:tcBorders>
          </w:tcPr>
          <w:p w:rsidR="00522E1F" w:rsidRPr="00460C30" w:rsidRDefault="00EF5DC6">
            <w:pPr>
              <w:pStyle w:val="a8"/>
              <w:widowControl w:val="0"/>
              <w:spacing w:line="276" w:lineRule="auto"/>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Значение сведений</w:t>
            </w:r>
          </w:p>
        </w:tc>
        <w:tc>
          <w:tcPr>
            <w:tcW w:w="2861" w:type="dxa"/>
            <w:tcBorders>
              <w:top w:val="single" w:sz="4" w:space="0" w:color="000000"/>
              <w:left w:val="single" w:sz="4" w:space="0" w:color="000000"/>
              <w:bottom w:val="single" w:sz="4" w:space="0" w:color="000000"/>
              <w:right w:val="single" w:sz="4" w:space="0" w:color="000000"/>
            </w:tcBorders>
          </w:tcPr>
          <w:p w:rsidR="00522E1F" w:rsidRPr="00460C30" w:rsidRDefault="00EF5DC6">
            <w:pPr>
              <w:pStyle w:val="a8"/>
              <w:widowControl w:val="0"/>
              <w:spacing w:line="276" w:lineRule="auto"/>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 xml:space="preserve"> Дата изменения</w:t>
            </w:r>
          </w:p>
        </w:tc>
      </w:tr>
      <w:tr w:rsidR="00522E1F" w:rsidTr="00460C30">
        <w:tc>
          <w:tcPr>
            <w:tcW w:w="3491" w:type="dxa"/>
            <w:tcBorders>
              <w:left w:val="single" w:sz="4" w:space="0" w:color="000000"/>
              <w:bottom w:val="single" w:sz="4" w:space="0" w:color="000000"/>
            </w:tcBorders>
          </w:tcPr>
          <w:p w:rsidR="00522E1F" w:rsidRPr="00460C30" w:rsidRDefault="00EF5DC6">
            <w:pPr>
              <w:pStyle w:val="a8"/>
              <w:widowControl w:val="0"/>
              <w:spacing w:line="276" w:lineRule="auto"/>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1</w:t>
            </w:r>
          </w:p>
        </w:tc>
        <w:tc>
          <w:tcPr>
            <w:tcW w:w="2809" w:type="dxa"/>
            <w:tcBorders>
              <w:left w:val="single" w:sz="4" w:space="0" w:color="000000"/>
              <w:bottom w:val="single" w:sz="4" w:space="0" w:color="000000"/>
              <w:right w:val="single" w:sz="4" w:space="0" w:color="000000"/>
            </w:tcBorders>
          </w:tcPr>
          <w:p w:rsidR="00522E1F" w:rsidRPr="00460C30" w:rsidRDefault="00EF5DC6">
            <w:pPr>
              <w:pStyle w:val="a8"/>
              <w:widowControl w:val="0"/>
              <w:spacing w:line="276" w:lineRule="auto"/>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2</w:t>
            </w:r>
          </w:p>
        </w:tc>
        <w:tc>
          <w:tcPr>
            <w:tcW w:w="2861" w:type="dxa"/>
            <w:tcBorders>
              <w:left w:val="single" w:sz="4" w:space="0" w:color="000000"/>
              <w:bottom w:val="single" w:sz="4" w:space="0" w:color="000000"/>
              <w:right w:val="single" w:sz="4" w:space="0" w:color="000000"/>
            </w:tcBorders>
          </w:tcPr>
          <w:p w:rsidR="00522E1F" w:rsidRPr="00460C30" w:rsidRDefault="00EF5DC6">
            <w:pPr>
              <w:pStyle w:val="a8"/>
              <w:widowControl w:val="0"/>
              <w:spacing w:line="276" w:lineRule="auto"/>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3</w:t>
            </w:r>
          </w:p>
        </w:tc>
      </w:tr>
      <w:tr w:rsidR="00522E1F" w:rsidTr="00460C30">
        <w:tc>
          <w:tcPr>
            <w:tcW w:w="3491" w:type="dxa"/>
            <w:tcBorders>
              <w:left w:val="single" w:sz="4" w:space="0" w:color="000000"/>
              <w:bottom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c>
          <w:tcPr>
            <w:tcW w:w="2809" w:type="dxa"/>
            <w:tcBorders>
              <w:left w:val="single" w:sz="4" w:space="0" w:color="000000"/>
              <w:bottom w:val="single" w:sz="4" w:space="0" w:color="000000"/>
              <w:right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c>
          <w:tcPr>
            <w:tcW w:w="2861" w:type="dxa"/>
            <w:tcBorders>
              <w:bottom w:val="single" w:sz="4" w:space="0" w:color="000000"/>
              <w:right w:val="single" w:sz="4" w:space="0" w:color="000000"/>
            </w:tcBorders>
          </w:tcPr>
          <w:p w:rsidR="00522E1F" w:rsidRPr="00460C30" w:rsidRDefault="00522E1F">
            <w:pPr>
              <w:pStyle w:val="a8"/>
              <w:widowControl w:val="0"/>
              <w:spacing w:line="276" w:lineRule="auto"/>
              <w:ind w:firstLine="720"/>
              <w:jc w:val="both"/>
              <w:rPr>
                <w:rFonts w:ascii="Times New Roman" w:hAnsi="Times New Roman" w:cs="Times New Roman"/>
                <w:sz w:val="24"/>
                <w:szCs w:val="24"/>
                <w:lang w:eastAsia="ru-RU"/>
              </w:rPr>
            </w:pPr>
          </w:p>
        </w:tc>
      </w:tr>
      <w:tr w:rsidR="00522E1F" w:rsidTr="00460C30">
        <w:trPr>
          <w:trHeight w:hRule="exact" w:val="344"/>
        </w:trPr>
        <w:tc>
          <w:tcPr>
            <w:tcW w:w="3491" w:type="dxa"/>
            <w:tcBorders>
              <w:left w:val="single" w:sz="4" w:space="0" w:color="000000"/>
              <w:bottom w:val="single" w:sz="4" w:space="0" w:color="000000"/>
            </w:tcBorders>
          </w:tcPr>
          <w:p w:rsidR="00522E1F" w:rsidRDefault="00522E1F">
            <w:pPr>
              <w:pStyle w:val="a8"/>
              <w:widowControl w:val="0"/>
              <w:spacing w:line="276" w:lineRule="auto"/>
              <w:ind w:firstLine="720"/>
              <w:jc w:val="both"/>
              <w:rPr>
                <w:rFonts w:ascii="Times New Roman" w:hAnsi="Times New Roman" w:cs="Times New Roman"/>
                <w:sz w:val="28"/>
                <w:szCs w:val="28"/>
                <w:lang w:eastAsia="ru-RU"/>
              </w:rPr>
            </w:pPr>
          </w:p>
        </w:tc>
        <w:tc>
          <w:tcPr>
            <w:tcW w:w="2809" w:type="dxa"/>
            <w:tcBorders>
              <w:left w:val="single" w:sz="4" w:space="0" w:color="000000"/>
              <w:bottom w:val="single" w:sz="4" w:space="0" w:color="000000"/>
              <w:right w:val="single" w:sz="4" w:space="0" w:color="000000"/>
            </w:tcBorders>
          </w:tcPr>
          <w:p w:rsidR="00522E1F" w:rsidRDefault="00522E1F">
            <w:pPr>
              <w:pStyle w:val="a8"/>
              <w:widowControl w:val="0"/>
              <w:spacing w:line="276" w:lineRule="auto"/>
              <w:ind w:firstLine="720"/>
              <w:jc w:val="both"/>
              <w:rPr>
                <w:rFonts w:ascii="Times New Roman" w:hAnsi="Times New Roman" w:cs="Times New Roman"/>
                <w:sz w:val="28"/>
                <w:szCs w:val="28"/>
                <w:lang w:eastAsia="ru-RU"/>
              </w:rPr>
            </w:pPr>
          </w:p>
        </w:tc>
        <w:tc>
          <w:tcPr>
            <w:tcW w:w="2861" w:type="dxa"/>
            <w:tcBorders>
              <w:bottom w:val="single" w:sz="4" w:space="0" w:color="000000"/>
              <w:right w:val="single" w:sz="4" w:space="0" w:color="000000"/>
            </w:tcBorders>
          </w:tcPr>
          <w:p w:rsidR="00460C30" w:rsidRDefault="00460C30">
            <w:pPr>
              <w:pStyle w:val="a8"/>
              <w:widowControl w:val="0"/>
              <w:spacing w:line="276" w:lineRule="auto"/>
              <w:ind w:firstLine="720"/>
              <w:jc w:val="both"/>
              <w:rPr>
                <w:rFonts w:ascii="Times New Roman" w:hAnsi="Times New Roman" w:cs="Times New Roman"/>
                <w:sz w:val="28"/>
                <w:szCs w:val="28"/>
                <w:lang w:eastAsia="ru-RU"/>
              </w:rPr>
            </w:pPr>
          </w:p>
        </w:tc>
      </w:tr>
      <w:tr w:rsidR="00522E1F" w:rsidTr="00460C30">
        <w:trPr>
          <w:trHeight w:hRule="exact" w:val="150"/>
        </w:trPr>
        <w:tc>
          <w:tcPr>
            <w:tcW w:w="3491" w:type="dxa"/>
            <w:tcBorders>
              <w:top w:val="single" w:sz="4" w:space="0" w:color="000000"/>
            </w:tcBorders>
          </w:tcPr>
          <w:p w:rsidR="00522E1F" w:rsidRDefault="00522E1F">
            <w:pPr>
              <w:widowControl w:val="0"/>
              <w:spacing w:after="0"/>
              <w:rPr>
                <w:rFonts w:cs="Times New Roman"/>
              </w:rPr>
            </w:pPr>
          </w:p>
        </w:tc>
        <w:tc>
          <w:tcPr>
            <w:tcW w:w="2809" w:type="dxa"/>
            <w:tcBorders>
              <w:top w:val="single" w:sz="4" w:space="0" w:color="000000"/>
            </w:tcBorders>
          </w:tcPr>
          <w:p w:rsidR="00522E1F" w:rsidRDefault="00522E1F">
            <w:pPr>
              <w:widowControl w:val="0"/>
              <w:spacing w:after="0"/>
              <w:rPr>
                <w:rFonts w:cs="Times New Roman"/>
              </w:rPr>
            </w:pPr>
          </w:p>
        </w:tc>
        <w:tc>
          <w:tcPr>
            <w:tcW w:w="2861" w:type="dxa"/>
            <w:tcBorders>
              <w:top w:val="single" w:sz="4" w:space="0" w:color="000000"/>
            </w:tcBorders>
          </w:tcPr>
          <w:p w:rsidR="00522E1F" w:rsidRDefault="00522E1F">
            <w:pPr>
              <w:widowControl w:val="0"/>
              <w:spacing w:after="0"/>
              <w:rPr>
                <w:rFonts w:cs="Times New Roman"/>
              </w:rPr>
            </w:pPr>
          </w:p>
        </w:tc>
      </w:tr>
    </w:tbl>
    <w:p w:rsidR="00522E1F" w:rsidRPr="00460C30" w:rsidRDefault="00EF5DC6" w:rsidP="001B1644">
      <w:pPr>
        <w:pStyle w:val="a8"/>
        <w:ind w:firstLine="720"/>
        <w:jc w:val="center"/>
        <w:rPr>
          <w:rFonts w:ascii="Times New Roman" w:hAnsi="Times New Roman" w:cs="Times New Roman"/>
          <w:sz w:val="24"/>
          <w:szCs w:val="24"/>
          <w:lang w:eastAsia="ru-RU"/>
        </w:rPr>
      </w:pPr>
      <w:r w:rsidRPr="00460C30">
        <w:rPr>
          <w:rFonts w:ascii="Times New Roman" w:hAnsi="Times New Roman" w:cs="Times New Roman"/>
          <w:sz w:val="24"/>
          <w:szCs w:val="24"/>
          <w:lang w:eastAsia="ru-RU"/>
        </w:rPr>
        <w:t>ОТМЕТКА О ПОДТВЕРЖДЕНИИ СВЕДЕНИЙ,СОДЕРЖАЩИХСЯ В НАСТОЯЩЕЙ ВЫПИСКЕ</w:t>
      </w:r>
    </w:p>
    <w:p w:rsidR="00522E1F" w:rsidRPr="00460C30" w:rsidRDefault="00522E1F">
      <w:pPr>
        <w:pStyle w:val="a8"/>
        <w:ind w:firstLine="720"/>
        <w:jc w:val="center"/>
        <w:rPr>
          <w:rFonts w:ascii="Times New Roman" w:hAnsi="Times New Roman" w:cs="Times New Roman"/>
          <w:sz w:val="24"/>
          <w:szCs w:val="24"/>
          <w:lang w:eastAsia="ru-RU"/>
        </w:rPr>
      </w:pPr>
    </w:p>
    <w:p w:rsidR="00522E1F" w:rsidRPr="00460C30" w:rsidRDefault="00EF5DC6">
      <w:pPr>
        <w:pStyle w:val="a8"/>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Ответственный</w:t>
      </w:r>
    </w:p>
    <w:p w:rsidR="00522E1F" w:rsidRPr="00460C30" w:rsidRDefault="00EF5DC6">
      <w:pPr>
        <w:pStyle w:val="a8"/>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исполнитель:   _____________  _____________ ____________________</w:t>
      </w:r>
    </w:p>
    <w:p w:rsidR="00522E1F" w:rsidRPr="00460C30" w:rsidRDefault="00EF5DC6">
      <w:pPr>
        <w:pStyle w:val="a8"/>
        <w:ind w:firstLine="720"/>
        <w:jc w:val="both"/>
        <w:rPr>
          <w:rFonts w:ascii="Times New Roman" w:hAnsi="Times New Roman" w:cs="Times New Roman"/>
          <w:sz w:val="24"/>
          <w:szCs w:val="24"/>
          <w:lang w:eastAsia="ru-RU"/>
        </w:rPr>
      </w:pPr>
      <w:r w:rsidRPr="00460C30">
        <w:rPr>
          <w:rFonts w:ascii="Times New Roman" w:hAnsi="Times New Roman" w:cs="Times New Roman"/>
          <w:sz w:val="24"/>
          <w:szCs w:val="24"/>
          <w:lang w:eastAsia="ru-RU"/>
        </w:rPr>
        <w:t>             </w:t>
      </w:r>
      <w:r w:rsidR="001B1644">
        <w:rPr>
          <w:rFonts w:ascii="Times New Roman" w:hAnsi="Times New Roman" w:cs="Times New Roman"/>
          <w:sz w:val="24"/>
          <w:szCs w:val="24"/>
          <w:lang w:eastAsia="ru-RU"/>
        </w:rPr>
        <w:t xml:space="preserve">              </w:t>
      </w:r>
      <w:r w:rsidRPr="00460C30">
        <w:rPr>
          <w:rFonts w:ascii="Times New Roman" w:hAnsi="Times New Roman" w:cs="Times New Roman"/>
          <w:sz w:val="24"/>
          <w:szCs w:val="24"/>
          <w:lang w:eastAsia="ru-RU"/>
        </w:rPr>
        <w:t>   (должность)     (подпись)      (расшифровка подписи)</w:t>
      </w:r>
    </w:p>
    <w:p w:rsidR="00522E1F" w:rsidRPr="001B1644" w:rsidRDefault="00522E1F">
      <w:pPr>
        <w:pStyle w:val="a8"/>
        <w:ind w:firstLine="720"/>
        <w:jc w:val="both"/>
        <w:rPr>
          <w:rFonts w:ascii="Times New Roman" w:hAnsi="Times New Roman" w:cs="Times New Roman"/>
          <w:sz w:val="24"/>
          <w:szCs w:val="24"/>
          <w:lang w:eastAsia="ru-RU"/>
        </w:rPr>
      </w:pPr>
    </w:p>
    <w:p w:rsidR="00522E1F" w:rsidRPr="001B1644" w:rsidRDefault="00EF5DC6" w:rsidP="001B1644">
      <w:pPr>
        <w:pStyle w:val="a8"/>
        <w:ind w:firstLine="720"/>
        <w:jc w:val="both"/>
        <w:rPr>
          <w:rFonts w:ascii="Times New Roman" w:hAnsi="Times New Roman" w:cs="Times New Roman"/>
          <w:sz w:val="24"/>
          <w:szCs w:val="24"/>
          <w:lang w:eastAsia="ru-RU"/>
        </w:rPr>
      </w:pPr>
      <w:r w:rsidRPr="001B1644">
        <w:rPr>
          <w:rFonts w:ascii="Times New Roman" w:hAnsi="Times New Roman" w:cs="Times New Roman"/>
          <w:sz w:val="24"/>
          <w:szCs w:val="24"/>
          <w:lang w:eastAsia="ru-RU"/>
        </w:rPr>
        <w:t>"____"______________20__ г.</w:t>
      </w:r>
    </w:p>
    <w:sectPr w:rsidR="00522E1F" w:rsidRPr="001B1644" w:rsidSect="00FB5F17">
      <w:pgSz w:w="11906" w:h="16838"/>
      <w:pgMar w:top="794" w:right="737" w:bottom="567" w:left="1588"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A6D" w:rsidRDefault="008D0A6D" w:rsidP="00E277A1">
      <w:pPr>
        <w:spacing w:after="0" w:line="240" w:lineRule="auto"/>
      </w:pPr>
      <w:r>
        <w:separator/>
      </w:r>
    </w:p>
  </w:endnote>
  <w:endnote w:type="continuationSeparator" w:id="0">
    <w:p w:rsidR="008D0A6D" w:rsidRDefault="008D0A6D" w:rsidP="00E277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A6D" w:rsidRDefault="008D0A6D" w:rsidP="00E277A1">
      <w:pPr>
        <w:spacing w:after="0" w:line="240" w:lineRule="auto"/>
      </w:pPr>
      <w:r>
        <w:separator/>
      </w:r>
    </w:p>
  </w:footnote>
  <w:footnote w:type="continuationSeparator" w:id="0">
    <w:p w:rsidR="008D0A6D" w:rsidRDefault="008D0A6D" w:rsidP="00E277A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footnotePr>
    <w:footnote w:id="-1"/>
    <w:footnote w:id="0"/>
  </w:footnotePr>
  <w:endnotePr>
    <w:endnote w:id="-1"/>
    <w:endnote w:id="0"/>
  </w:endnotePr>
  <w:compat/>
  <w:rsids>
    <w:rsidRoot w:val="00522E1F"/>
    <w:rsid w:val="00067BAA"/>
    <w:rsid w:val="00097A75"/>
    <w:rsid w:val="001B1644"/>
    <w:rsid w:val="0028794C"/>
    <w:rsid w:val="002F680E"/>
    <w:rsid w:val="003C6AC2"/>
    <w:rsid w:val="00412674"/>
    <w:rsid w:val="00460C30"/>
    <w:rsid w:val="00522E1F"/>
    <w:rsid w:val="00527376"/>
    <w:rsid w:val="006C16F3"/>
    <w:rsid w:val="008C5BDB"/>
    <w:rsid w:val="008D0A6D"/>
    <w:rsid w:val="008F0064"/>
    <w:rsid w:val="009505A9"/>
    <w:rsid w:val="00971950"/>
    <w:rsid w:val="00A33C70"/>
    <w:rsid w:val="00A43E6A"/>
    <w:rsid w:val="00A6661A"/>
    <w:rsid w:val="00B42F71"/>
    <w:rsid w:val="00BA7356"/>
    <w:rsid w:val="00BB35F6"/>
    <w:rsid w:val="00D65C37"/>
    <w:rsid w:val="00D825B4"/>
    <w:rsid w:val="00D95B6A"/>
    <w:rsid w:val="00DC1486"/>
    <w:rsid w:val="00DD5CB3"/>
    <w:rsid w:val="00DF2DCB"/>
    <w:rsid w:val="00E277A1"/>
    <w:rsid w:val="00EF5DC6"/>
    <w:rsid w:val="00EF6F55"/>
    <w:rsid w:val="00F8128A"/>
    <w:rsid w:val="00FA004F"/>
    <w:rsid w:val="00FB5F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C2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
    <w:qFormat/>
    <w:rsid w:val="00C02C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customStyle="1" w:styleId="1">
    <w:name w:val="Заголовок 1 Знак"/>
    <w:basedOn w:val="a0"/>
    <w:link w:val="11"/>
    <w:uiPriority w:val="9"/>
    <w:qFormat/>
    <w:rsid w:val="00C02C29"/>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C02C29"/>
    <w:rPr>
      <w:color w:val="0000FF"/>
      <w:u w:val="single"/>
    </w:rPr>
  </w:style>
  <w:style w:type="paragraph" w:customStyle="1" w:styleId="a4">
    <w:name w:val="Заголовок"/>
    <w:basedOn w:val="a"/>
    <w:next w:val="a5"/>
    <w:qFormat/>
    <w:rsid w:val="00522E1F"/>
    <w:pPr>
      <w:keepNext/>
      <w:spacing w:before="240" w:after="120"/>
    </w:pPr>
    <w:rPr>
      <w:rFonts w:ascii="Liberation Sans" w:eastAsia="Microsoft YaHei" w:hAnsi="Liberation Sans" w:cs="Mangal"/>
      <w:sz w:val="28"/>
      <w:szCs w:val="28"/>
    </w:rPr>
  </w:style>
  <w:style w:type="paragraph" w:styleId="a5">
    <w:name w:val="Body Text"/>
    <w:basedOn w:val="a"/>
    <w:rsid w:val="00522E1F"/>
    <w:pPr>
      <w:spacing w:after="140"/>
    </w:pPr>
  </w:style>
  <w:style w:type="paragraph" w:styleId="a6">
    <w:name w:val="List"/>
    <w:basedOn w:val="a5"/>
    <w:rsid w:val="00522E1F"/>
    <w:rPr>
      <w:rFonts w:cs="Mangal"/>
    </w:rPr>
  </w:style>
  <w:style w:type="paragraph" w:customStyle="1" w:styleId="10">
    <w:name w:val="Название объекта1"/>
    <w:basedOn w:val="a"/>
    <w:qFormat/>
    <w:rsid w:val="00522E1F"/>
    <w:pPr>
      <w:suppressLineNumbers/>
      <w:spacing w:before="120" w:after="120"/>
    </w:pPr>
    <w:rPr>
      <w:rFonts w:cs="Mangal"/>
      <w:i/>
      <w:iCs/>
      <w:sz w:val="24"/>
      <w:szCs w:val="24"/>
    </w:rPr>
  </w:style>
  <w:style w:type="paragraph" w:styleId="a7">
    <w:name w:val="index heading"/>
    <w:basedOn w:val="a"/>
    <w:qFormat/>
    <w:rsid w:val="00522E1F"/>
    <w:pPr>
      <w:suppressLineNumbers/>
    </w:pPr>
    <w:rPr>
      <w:rFonts w:cs="Mangal"/>
    </w:rPr>
  </w:style>
  <w:style w:type="paragraph" w:styleId="a8">
    <w:name w:val="No Spacing"/>
    <w:uiPriority w:val="1"/>
    <w:qFormat/>
    <w:rsid w:val="00C02C29"/>
  </w:style>
  <w:style w:type="paragraph" w:customStyle="1" w:styleId="ConsPlusNormal">
    <w:name w:val="ConsPlusNormal"/>
    <w:qFormat/>
    <w:rsid w:val="00C02C29"/>
    <w:pPr>
      <w:widowControl w:val="0"/>
      <w:ind w:firstLine="720"/>
    </w:pPr>
    <w:rPr>
      <w:rFonts w:ascii="Arial" w:eastAsia="Times New Roman" w:hAnsi="Arial" w:cs="Arial"/>
      <w:sz w:val="20"/>
      <w:szCs w:val="20"/>
      <w:lang w:eastAsia="ru-RU"/>
    </w:rPr>
  </w:style>
  <w:style w:type="paragraph" w:customStyle="1" w:styleId="12">
    <w:name w:val="Обычный1"/>
    <w:qFormat/>
    <w:rsid w:val="00C02C29"/>
    <w:rPr>
      <w:rFonts w:ascii="Times New Roman" w:eastAsia="Times New Roman" w:hAnsi="Times New Roman" w:cs="Times New Roman"/>
      <w:sz w:val="28"/>
      <w:szCs w:val="20"/>
      <w:lang w:eastAsia="ru-RU"/>
    </w:rPr>
  </w:style>
  <w:style w:type="paragraph" w:customStyle="1" w:styleId="a9">
    <w:name w:val="Содержимое врезки"/>
    <w:basedOn w:val="a"/>
    <w:qFormat/>
    <w:rsid w:val="00522E1F"/>
  </w:style>
  <w:style w:type="paragraph" w:styleId="aa">
    <w:name w:val="Normal (Web)"/>
    <w:basedOn w:val="a"/>
    <w:uiPriority w:val="99"/>
    <w:unhideWhenUsed/>
    <w:rsid w:val="00E277A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semiHidden/>
    <w:unhideWhenUsed/>
    <w:rsid w:val="00E277A1"/>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E277A1"/>
  </w:style>
  <w:style w:type="paragraph" w:styleId="ad">
    <w:name w:val="footer"/>
    <w:basedOn w:val="a"/>
    <w:link w:val="ae"/>
    <w:uiPriority w:val="99"/>
    <w:semiHidden/>
    <w:unhideWhenUsed/>
    <w:rsid w:val="00E277A1"/>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E277A1"/>
  </w:style>
  <w:style w:type="paragraph" w:styleId="af">
    <w:name w:val="Balloon Text"/>
    <w:basedOn w:val="a"/>
    <w:link w:val="af0"/>
    <w:uiPriority w:val="99"/>
    <w:semiHidden/>
    <w:unhideWhenUsed/>
    <w:rsid w:val="00E277A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277A1"/>
    <w:rPr>
      <w:rFonts w:ascii="Tahoma" w:hAnsi="Tahoma" w:cs="Tahoma"/>
      <w:sz w:val="16"/>
      <w:szCs w:val="16"/>
    </w:rPr>
  </w:style>
  <w:style w:type="table" w:styleId="af1">
    <w:name w:val="Table Grid"/>
    <w:basedOn w:val="a1"/>
    <w:uiPriority w:val="59"/>
    <w:rsid w:val="00460C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08023687/?ysclid=lu2fpuegk5115412271" TargetMode="External"/><Relationship Id="rId13" Type="http://schemas.openxmlformats.org/officeDocument/2006/relationships/hyperlink" Target="https://www.garant.ru/products/ipo/prime/doc/408023687/?ysclid=lu2fpuegk5115412271" TargetMode="External"/><Relationship Id="rId3" Type="http://schemas.openxmlformats.org/officeDocument/2006/relationships/webSettings" Target="webSettings.xml"/><Relationship Id="rId7" Type="http://schemas.openxmlformats.org/officeDocument/2006/relationships/hyperlink" Target="https://www.garant.ru/products/ipo/prime/doc/408023687/?ysclid=lu2fpuegk5115412271" TargetMode="External"/><Relationship Id="rId12" Type="http://schemas.openxmlformats.org/officeDocument/2006/relationships/hyperlink" Target="https://www.garant.ru/products/ipo/prime/doc/408023687/?ysclid=lu2fpuegk511541227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garant.ru/products/ipo/prime/doc/408023687/?ysclid=lu2fpuegk5115412271" TargetMode="External"/><Relationship Id="rId5" Type="http://schemas.openxmlformats.org/officeDocument/2006/relationships/endnotes" Target="endnotes.xml"/><Relationship Id="rId15" Type="http://schemas.openxmlformats.org/officeDocument/2006/relationships/hyperlink" Target="https://www.garant.ru/products/ipo/prime/doc/408023687/?ysclid=lu2fpuegk5115412271" TargetMode="External"/><Relationship Id="rId10" Type="http://schemas.openxmlformats.org/officeDocument/2006/relationships/hyperlink" Target="https://www.garant.ru/products/ipo/prime/doc/408023687/?ysclid=lu2fpuegk5115412271" TargetMode="External"/><Relationship Id="rId4" Type="http://schemas.openxmlformats.org/officeDocument/2006/relationships/footnotes" Target="footnotes.xml"/><Relationship Id="rId9" Type="http://schemas.openxmlformats.org/officeDocument/2006/relationships/hyperlink" Target="https://www.garant.ru/products/ipo/prime/doc/408023687/?ysclid=lu2fpuegk5115412271" TargetMode="External"/><Relationship Id="rId14" Type="http://schemas.openxmlformats.org/officeDocument/2006/relationships/hyperlink" Target="https://www.garant.ru/products/ipo/prime/doc/408023687/?ysclid=lu2fpuegk51154122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4833</Words>
  <Characters>27549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32318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2026-06-08T08:06:00Z</cp:lastPrinted>
  <dcterms:created xsi:type="dcterms:W3CDTF">2026-07-15T01:08:00Z</dcterms:created>
  <dcterms:modified xsi:type="dcterms:W3CDTF">2026-07-15T01:08:00Z</dcterms:modified>
  <dc:language>ru-RU</dc:language>
</cp:coreProperties>
</file>