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B6E" w:rsidRP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B6E">
        <w:rPr>
          <w:rFonts w:ascii="Times New Roman" w:hAnsi="Times New Roman" w:cs="Times New Roman"/>
          <w:b/>
          <w:sz w:val="28"/>
          <w:szCs w:val="28"/>
        </w:rPr>
        <w:t>Внесены изменения в Федеральный закон</w:t>
      </w:r>
      <w:r w:rsidRPr="00FE2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2B6E">
        <w:rPr>
          <w:rFonts w:ascii="Times New Roman" w:hAnsi="Times New Roman" w:cs="Times New Roman"/>
          <w:b/>
          <w:sz w:val="28"/>
          <w:szCs w:val="28"/>
        </w:rPr>
        <w:t>«</w:t>
      </w:r>
      <w:r w:rsidRPr="00FE2B6E">
        <w:rPr>
          <w:rFonts w:ascii="Times New Roman" w:hAnsi="Times New Roman" w:cs="Times New Roman"/>
          <w:b/>
          <w:sz w:val="28"/>
          <w:szCs w:val="28"/>
        </w:rPr>
        <w:t>Об охране атмосферного воздуха</w:t>
      </w:r>
      <w:r w:rsidRPr="00FE2B6E">
        <w:rPr>
          <w:rFonts w:ascii="Times New Roman" w:hAnsi="Times New Roman" w:cs="Times New Roman"/>
          <w:b/>
          <w:sz w:val="28"/>
          <w:szCs w:val="28"/>
        </w:rPr>
        <w:t>»</w:t>
      </w:r>
    </w:p>
    <w:p w:rsidR="00FE2B6E" w:rsidRDefault="00FE2B6E" w:rsidP="00FE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01.03.2025 вступают с силу изменения, внесенные в </w:t>
      </w:r>
      <w:r w:rsidRPr="00FE2B6E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E2B6E">
        <w:rPr>
          <w:rFonts w:ascii="Times New Roman" w:hAnsi="Times New Roman" w:cs="Times New Roman"/>
          <w:sz w:val="28"/>
          <w:szCs w:val="28"/>
        </w:rPr>
        <w:t>О гидрометеорологической службе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2B6E">
        <w:rPr>
          <w:rFonts w:ascii="Times New Roman" w:hAnsi="Times New Roman" w:cs="Times New Roman"/>
          <w:sz w:val="28"/>
          <w:szCs w:val="28"/>
        </w:rPr>
        <w:t xml:space="preserve"> и статьи 1 и 19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E2B6E">
        <w:rPr>
          <w:rFonts w:ascii="Times New Roman" w:hAnsi="Times New Roman" w:cs="Times New Roman"/>
          <w:sz w:val="28"/>
          <w:szCs w:val="28"/>
        </w:rPr>
        <w:t>Об охране атмосферного воздуха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2B6E">
        <w:rPr>
          <w:rFonts w:ascii="Times New Roman" w:hAnsi="Times New Roman" w:cs="Times New Roman"/>
          <w:sz w:val="28"/>
          <w:szCs w:val="28"/>
        </w:rPr>
        <w:t>.</w:t>
      </w:r>
    </w:p>
    <w:p w:rsid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предусматривают подразделение </w:t>
      </w:r>
      <w:r w:rsidRPr="00FE2B6E">
        <w:rPr>
          <w:rFonts w:ascii="Times New Roman" w:hAnsi="Times New Roman" w:cs="Times New Roman"/>
          <w:sz w:val="28"/>
          <w:szCs w:val="28"/>
        </w:rPr>
        <w:t>прогноз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FE2B6E">
        <w:rPr>
          <w:rFonts w:ascii="Times New Roman" w:hAnsi="Times New Roman" w:cs="Times New Roman"/>
          <w:sz w:val="28"/>
          <w:szCs w:val="28"/>
        </w:rPr>
        <w:t>неблагоприятных метеорологических условий подразделяются</w:t>
      </w:r>
      <w:r>
        <w:rPr>
          <w:rFonts w:ascii="Times New Roman" w:hAnsi="Times New Roman" w:cs="Times New Roman"/>
          <w:sz w:val="28"/>
          <w:szCs w:val="28"/>
        </w:rPr>
        <w:t xml:space="preserve"> на общие и специализированные.</w:t>
      </w:r>
      <w:bookmarkStart w:id="0" w:name="_GoBack"/>
      <w:bookmarkEnd w:id="0"/>
    </w:p>
    <w:p w:rsid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B6E">
        <w:rPr>
          <w:rFonts w:ascii="Times New Roman" w:hAnsi="Times New Roman" w:cs="Times New Roman"/>
          <w:sz w:val="28"/>
          <w:szCs w:val="28"/>
        </w:rPr>
        <w:t>Общий прогноз неблагоприятных метеорологических условий отнесен к информации общего назначения, предостав</w:t>
      </w:r>
      <w:r>
        <w:rPr>
          <w:rFonts w:ascii="Times New Roman" w:hAnsi="Times New Roman" w:cs="Times New Roman"/>
          <w:sz w:val="28"/>
          <w:szCs w:val="28"/>
        </w:rPr>
        <w:t>ляемой пользователям бесплатно.</w:t>
      </w:r>
    </w:p>
    <w:p w:rsid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B6E">
        <w:rPr>
          <w:rFonts w:ascii="Times New Roman" w:hAnsi="Times New Roman" w:cs="Times New Roman"/>
          <w:sz w:val="28"/>
          <w:szCs w:val="28"/>
        </w:rPr>
        <w:t xml:space="preserve">Специализированный прогноз неблагоприятных метеорологических условий отнесен </w:t>
      </w:r>
      <w:r>
        <w:rPr>
          <w:rFonts w:ascii="Times New Roman" w:hAnsi="Times New Roman" w:cs="Times New Roman"/>
          <w:sz w:val="28"/>
          <w:szCs w:val="28"/>
        </w:rPr>
        <w:t xml:space="preserve">к специализированной информации, который </w:t>
      </w:r>
      <w:r w:rsidRPr="00FE2B6E">
        <w:rPr>
          <w:rFonts w:ascii="Times New Roman" w:hAnsi="Times New Roman" w:cs="Times New Roman"/>
          <w:sz w:val="28"/>
          <w:szCs w:val="28"/>
        </w:rPr>
        <w:t>предоставляется юридическим лицам и индивидуальным предпринимателям, осуществляющим деятельность на объектах I, II и II</w:t>
      </w:r>
      <w:r>
        <w:rPr>
          <w:rFonts w:ascii="Times New Roman" w:hAnsi="Times New Roman" w:cs="Times New Roman"/>
          <w:sz w:val="28"/>
          <w:szCs w:val="28"/>
        </w:rPr>
        <w:t>I категорий, на платной основе.</w:t>
      </w:r>
    </w:p>
    <w:p w:rsid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B6E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осуществляющие деятельность на объектах I категории, имеющих источники выбросов загрязняющих веществ в атмосферный воздух, за исключением объектов, на которых осуществляются регулируемые виды деятельности в сферах электроснабжения, газоснабжения, теплоснабжения, водоснабжения, водоотведения, обращения с ТКО, обязаны иметь специализированный прогноз неблагоприя</w:t>
      </w:r>
      <w:r>
        <w:rPr>
          <w:rFonts w:ascii="Times New Roman" w:hAnsi="Times New Roman" w:cs="Times New Roman"/>
          <w:sz w:val="28"/>
          <w:szCs w:val="28"/>
        </w:rPr>
        <w:t>тных метеорологических условий.</w:t>
      </w:r>
    </w:p>
    <w:p w:rsidR="00FE2B6E" w:rsidRP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B6E">
        <w:rPr>
          <w:rFonts w:ascii="Times New Roman" w:hAnsi="Times New Roman" w:cs="Times New Roman"/>
          <w:sz w:val="28"/>
          <w:szCs w:val="28"/>
        </w:rPr>
        <w:t>Указанные лица обязаны проводить мероприятия по снижению выбросов загрязняющих веществ в атмосферный воздух, предусмотренные планом мероприятий по снижению выбросов загрязняющих веществ в атмосферный воздух в периоды неблагоприятных метеорологических условий, при поступлении специализированных прогнозов.</w:t>
      </w:r>
    </w:p>
    <w:p w:rsidR="00474BC5" w:rsidRPr="00FE2B6E" w:rsidRDefault="00474BC5" w:rsidP="00FE2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4BC5" w:rsidRPr="00FE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94"/>
    <w:rsid w:val="00474BC5"/>
    <w:rsid w:val="00D50B94"/>
    <w:rsid w:val="00F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B011"/>
  <w15:chartTrackingRefBased/>
  <w15:docId w15:val="{DE3CBF17-9D41-4834-8C3B-7AF60490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2</cp:revision>
  <dcterms:created xsi:type="dcterms:W3CDTF">2025-06-27T02:59:00Z</dcterms:created>
  <dcterms:modified xsi:type="dcterms:W3CDTF">2025-06-27T03:04:00Z</dcterms:modified>
</cp:coreProperties>
</file>