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56E1CBCF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8B68CE" w:rsidRPr="008B68CE">
        <w:rPr>
          <w:rStyle w:val="markedcontent"/>
          <w:sz w:val="28"/>
          <w:szCs w:val="28"/>
        </w:rPr>
        <w:t>38:16:000044:99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8B68CE" w:rsidRPr="008B68CE">
        <w:rPr>
          <w:rStyle w:val="markedcontent"/>
          <w:sz w:val="28"/>
          <w:szCs w:val="28"/>
        </w:rPr>
        <w:t>Стахеева Маргарита Анатольевна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3022ABA8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8B68CE" w:rsidRPr="008B68CE">
        <w:rPr>
          <w:rStyle w:val="markedcontent"/>
          <w:sz w:val="28"/>
          <w:szCs w:val="28"/>
        </w:rPr>
        <w:t>Стахеевой Маргариты Анатольевны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2753F950" w:rsidR="00281E0E" w:rsidRDefault="008B68CE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8B68CE">
              <w:rPr>
                <w:rStyle w:val="markedcontent"/>
                <w:lang w:eastAsia="en-US"/>
              </w:rPr>
              <w:t>Стахеевой М.А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51C25CDF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8B68CE" w:rsidRPr="008B68CE">
        <w:rPr>
          <w:rStyle w:val="markedcontent"/>
          <w:sz w:val="28"/>
          <w:szCs w:val="28"/>
        </w:rPr>
        <w:t>Маргарита Анатольевна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1EF9250F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8B68CE" w:rsidRPr="008B68CE">
        <w:rPr>
          <w:rStyle w:val="markedcontent"/>
          <w:sz w:val="28"/>
          <w:szCs w:val="28"/>
        </w:rPr>
        <w:t>38:16:000044:99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8B68CE" w:rsidRPr="008B68CE">
        <w:rPr>
          <w:rStyle w:val="markedcontent"/>
          <w:sz w:val="27"/>
          <w:szCs w:val="27"/>
        </w:rPr>
        <w:t>80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8B68CE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2024-04-23T02:40:00Z</dcterms:modified>
</cp:coreProperties>
</file>