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F1" w:rsidRDefault="00B30933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-762000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676D">
        <w:rPr>
          <w:sz w:val="28"/>
          <w:szCs w:val="28"/>
        </w:rPr>
        <w:t xml:space="preserve">                                               </w:t>
      </w:r>
    </w:p>
    <w:p w:rsidR="00362F5B" w:rsidRPr="00796DF1" w:rsidRDefault="00796DF1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7676D">
        <w:rPr>
          <w:sz w:val="28"/>
          <w:szCs w:val="28"/>
        </w:rPr>
        <w:t xml:space="preserve"> </w:t>
      </w:r>
      <w:r w:rsidR="00362F5B">
        <w:rPr>
          <w:b/>
          <w:bCs/>
          <w:sz w:val="28"/>
          <w:szCs w:val="28"/>
        </w:rPr>
        <w:t>Российская Федерация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362F5B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2F5B" w:rsidRDefault="00357162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64E01" w:rsidRDefault="00357162" w:rsidP="00DB7A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362F5B">
        <w:rPr>
          <w:sz w:val="28"/>
          <w:szCs w:val="28"/>
        </w:rPr>
        <w:t>т</w:t>
      </w:r>
      <w:r w:rsidR="00287425">
        <w:rPr>
          <w:sz w:val="28"/>
          <w:szCs w:val="28"/>
        </w:rPr>
        <w:t xml:space="preserve"> </w:t>
      </w:r>
      <w:r w:rsidR="000F163F">
        <w:rPr>
          <w:sz w:val="28"/>
          <w:szCs w:val="28"/>
        </w:rPr>
        <w:t>16</w:t>
      </w:r>
      <w:r w:rsidR="00AB2DC7">
        <w:rPr>
          <w:sz w:val="28"/>
          <w:szCs w:val="28"/>
        </w:rPr>
        <w:t>.</w:t>
      </w:r>
      <w:r w:rsidR="000F163F">
        <w:rPr>
          <w:sz w:val="28"/>
          <w:szCs w:val="28"/>
        </w:rPr>
        <w:t>01</w:t>
      </w:r>
      <w:r w:rsidR="00AB2DC7">
        <w:rPr>
          <w:sz w:val="28"/>
          <w:szCs w:val="28"/>
        </w:rPr>
        <w:t>.202</w:t>
      </w:r>
      <w:r w:rsidR="000F163F">
        <w:rPr>
          <w:sz w:val="28"/>
          <w:szCs w:val="28"/>
        </w:rPr>
        <w:t>4</w:t>
      </w:r>
      <w:r w:rsidR="000A2180">
        <w:rPr>
          <w:sz w:val="28"/>
          <w:szCs w:val="28"/>
        </w:rPr>
        <w:t xml:space="preserve"> г.</w:t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63484F" w:rsidRPr="0063484F">
        <w:rPr>
          <w:sz w:val="28"/>
          <w:szCs w:val="28"/>
        </w:rPr>
        <w:t xml:space="preserve">              </w:t>
      </w:r>
      <w:r w:rsidR="00362F5B">
        <w:rPr>
          <w:sz w:val="28"/>
          <w:szCs w:val="28"/>
        </w:rPr>
        <w:t>№</w:t>
      </w:r>
      <w:r w:rsidR="000A2180">
        <w:rPr>
          <w:sz w:val="28"/>
          <w:szCs w:val="28"/>
        </w:rPr>
        <w:t xml:space="preserve"> </w:t>
      </w:r>
      <w:r w:rsidR="000F163F">
        <w:rPr>
          <w:sz w:val="28"/>
          <w:szCs w:val="28"/>
        </w:rPr>
        <w:t>11</w:t>
      </w:r>
    </w:p>
    <w:p w:rsidR="006A42F2" w:rsidRDefault="006A42F2" w:rsidP="007C5944">
      <w:pPr>
        <w:jc w:val="center"/>
        <w:rPr>
          <w:b/>
          <w:sz w:val="28"/>
          <w:szCs w:val="28"/>
        </w:rPr>
      </w:pPr>
    </w:p>
    <w:p w:rsidR="008A601B" w:rsidRDefault="008A601B" w:rsidP="00062B16">
      <w:pPr>
        <w:jc w:val="center"/>
        <w:rPr>
          <w:b/>
          <w:bCs/>
          <w:sz w:val="28"/>
          <w:szCs w:val="28"/>
        </w:rPr>
      </w:pPr>
    </w:p>
    <w:p w:rsidR="00062B16" w:rsidRDefault="00062B16" w:rsidP="00062B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закладке и ведении новых электронных </w:t>
      </w:r>
      <w:proofErr w:type="spellStart"/>
      <w:r>
        <w:rPr>
          <w:b/>
          <w:bCs/>
          <w:sz w:val="28"/>
          <w:szCs w:val="28"/>
        </w:rPr>
        <w:t>похозяйственных</w:t>
      </w:r>
      <w:proofErr w:type="spellEnd"/>
      <w:r>
        <w:rPr>
          <w:b/>
          <w:bCs/>
          <w:sz w:val="28"/>
          <w:szCs w:val="28"/>
        </w:rPr>
        <w:t xml:space="preserve"> книг учета личных подсобных хозяйств на период 2024-2028 г.г.</w:t>
      </w:r>
    </w:p>
    <w:p w:rsidR="002543BE" w:rsidRPr="00362F5B" w:rsidRDefault="002543BE" w:rsidP="00B55E5E">
      <w:pPr>
        <w:jc w:val="both"/>
        <w:rPr>
          <w:b/>
          <w:sz w:val="28"/>
          <w:szCs w:val="28"/>
        </w:rPr>
      </w:pPr>
    </w:p>
    <w:p w:rsidR="008A601B" w:rsidRDefault="008A601B" w:rsidP="00062B16">
      <w:pPr>
        <w:tabs>
          <w:tab w:val="left" w:pos="817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062B16" w:rsidRPr="004F20E3" w:rsidRDefault="008A601B" w:rsidP="00062B16">
      <w:pPr>
        <w:tabs>
          <w:tab w:val="left" w:pos="8171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proofErr w:type="gramStart"/>
      <w:r w:rsidR="00062B16">
        <w:rPr>
          <w:color w:val="000000"/>
          <w:sz w:val="28"/>
          <w:szCs w:val="28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11.10.2010 года  № 345 «Об утверждении формы и порядка ведения </w:t>
      </w:r>
      <w:proofErr w:type="spellStart"/>
      <w:r w:rsidR="00062B16">
        <w:rPr>
          <w:color w:val="000000"/>
          <w:sz w:val="28"/>
          <w:szCs w:val="28"/>
        </w:rPr>
        <w:t>похозяйственных</w:t>
      </w:r>
      <w:proofErr w:type="spellEnd"/>
      <w:r w:rsidR="00062B16">
        <w:rPr>
          <w:color w:val="000000"/>
          <w:sz w:val="28"/>
          <w:szCs w:val="28"/>
        </w:rPr>
        <w:t xml:space="preserve"> книг органами местного самоуправления поселений и органами местного самоуправления городских округов», в целях учета</w:t>
      </w:r>
      <w:proofErr w:type="gramEnd"/>
      <w:r w:rsidR="00062B16">
        <w:rPr>
          <w:color w:val="000000"/>
          <w:sz w:val="28"/>
          <w:szCs w:val="28"/>
        </w:rPr>
        <w:t xml:space="preserve"> личных подсобных хозяйств на территории Сосновского сельского поселения</w:t>
      </w:r>
      <w:r w:rsidR="00062B16">
        <w:rPr>
          <w:sz w:val="28"/>
          <w:szCs w:val="28"/>
        </w:rPr>
        <w:t xml:space="preserve"> </w:t>
      </w:r>
      <w:proofErr w:type="spellStart"/>
      <w:r w:rsidR="00062B16">
        <w:rPr>
          <w:sz w:val="28"/>
          <w:szCs w:val="28"/>
        </w:rPr>
        <w:t>Усольского</w:t>
      </w:r>
      <w:proofErr w:type="spellEnd"/>
      <w:r w:rsidR="00062B16">
        <w:rPr>
          <w:sz w:val="28"/>
          <w:szCs w:val="28"/>
        </w:rPr>
        <w:t xml:space="preserve"> муниципального района Иркутской области, руководствуясь статьями 6, 23, 45 Устава Сосновского сельского поселения </w:t>
      </w:r>
      <w:proofErr w:type="spellStart"/>
      <w:r w:rsidR="00062B16">
        <w:rPr>
          <w:sz w:val="28"/>
          <w:szCs w:val="28"/>
        </w:rPr>
        <w:t>Усольского</w:t>
      </w:r>
      <w:proofErr w:type="spellEnd"/>
      <w:r w:rsidR="00062B16">
        <w:rPr>
          <w:sz w:val="28"/>
          <w:szCs w:val="28"/>
        </w:rPr>
        <w:t xml:space="preserve"> муниципального района Иркутской области</w:t>
      </w:r>
    </w:p>
    <w:p w:rsidR="00062B16" w:rsidRDefault="00062B16" w:rsidP="00062B16">
      <w:pPr>
        <w:tabs>
          <w:tab w:val="left" w:pos="4617"/>
        </w:tabs>
        <w:ind w:firstLine="900"/>
        <w:jc w:val="both"/>
        <w:rPr>
          <w:sz w:val="28"/>
          <w:szCs w:val="28"/>
        </w:rPr>
      </w:pPr>
    </w:p>
    <w:p w:rsidR="008A601B" w:rsidRDefault="008A601B" w:rsidP="008C73E7">
      <w:pPr>
        <w:jc w:val="both"/>
        <w:rPr>
          <w:sz w:val="28"/>
          <w:szCs w:val="28"/>
        </w:rPr>
      </w:pPr>
    </w:p>
    <w:p w:rsidR="00357162" w:rsidRDefault="00357162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6546">
        <w:rPr>
          <w:sz w:val="28"/>
          <w:szCs w:val="28"/>
        </w:rPr>
        <w:t>ОСТАНОВЛЯЕТ</w:t>
      </w:r>
      <w:r>
        <w:rPr>
          <w:sz w:val="28"/>
          <w:szCs w:val="28"/>
        </w:rPr>
        <w:t>:</w:t>
      </w:r>
    </w:p>
    <w:p w:rsidR="00357162" w:rsidRDefault="00357162" w:rsidP="001A48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A601B" w:rsidRDefault="004F43BC" w:rsidP="004F43BC">
      <w:pPr>
        <w:tabs>
          <w:tab w:val="left" w:pos="461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062B16" w:rsidRDefault="008A601B" w:rsidP="004F43BC">
      <w:pPr>
        <w:tabs>
          <w:tab w:val="left" w:pos="461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F43BC">
        <w:rPr>
          <w:sz w:val="28"/>
          <w:szCs w:val="28"/>
        </w:rPr>
        <w:t>1.</w:t>
      </w:r>
      <w:r w:rsidR="00062B16">
        <w:rPr>
          <w:sz w:val="28"/>
          <w:szCs w:val="28"/>
        </w:rPr>
        <w:t xml:space="preserve">Организовать на территории Сосновского сельского поселения </w:t>
      </w:r>
      <w:proofErr w:type="spellStart"/>
      <w:r w:rsidR="00062B16">
        <w:rPr>
          <w:sz w:val="28"/>
          <w:szCs w:val="28"/>
        </w:rPr>
        <w:t>Усольского</w:t>
      </w:r>
      <w:proofErr w:type="spellEnd"/>
      <w:r w:rsidR="00062B16">
        <w:rPr>
          <w:sz w:val="28"/>
          <w:szCs w:val="28"/>
        </w:rPr>
        <w:t xml:space="preserve"> муниципального района Иркутской области закладку электронных </w:t>
      </w:r>
      <w:proofErr w:type="spellStart"/>
      <w:r w:rsidR="00062B16">
        <w:rPr>
          <w:sz w:val="28"/>
          <w:szCs w:val="28"/>
        </w:rPr>
        <w:t>похозяйственных</w:t>
      </w:r>
      <w:proofErr w:type="spellEnd"/>
      <w:r w:rsidR="00062B16">
        <w:rPr>
          <w:sz w:val="28"/>
          <w:szCs w:val="28"/>
        </w:rPr>
        <w:t xml:space="preserve"> книг учета личных подсобных хозяй</w:t>
      </w:r>
      <w:proofErr w:type="gramStart"/>
      <w:r w:rsidR="00062B16">
        <w:rPr>
          <w:sz w:val="28"/>
          <w:szCs w:val="28"/>
        </w:rPr>
        <w:t>ств ср</w:t>
      </w:r>
      <w:proofErr w:type="gramEnd"/>
      <w:r w:rsidR="00062B16">
        <w:rPr>
          <w:sz w:val="28"/>
          <w:szCs w:val="28"/>
        </w:rPr>
        <w:t>оком на пять лет на 2024-2028 годы.</w:t>
      </w:r>
    </w:p>
    <w:p w:rsidR="00062B16" w:rsidRDefault="00062B16" w:rsidP="00062B1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список номеров книг </w:t>
      </w:r>
      <w:proofErr w:type="spellStart"/>
      <w:r>
        <w:rPr>
          <w:sz w:val="28"/>
          <w:szCs w:val="28"/>
        </w:rPr>
        <w:t>похозяйственного</w:t>
      </w:r>
      <w:proofErr w:type="spellEnd"/>
      <w:r>
        <w:rPr>
          <w:sz w:val="28"/>
          <w:szCs w:val="28"/>
        </w:rPr>
        <w:t xml:space="preserve"> учета для закладки в 2024 году и их объем согласно приложению №1.</w:t>
      </w:r>
    </w:p>
    <w:p w:rsidR="00062B16" w:rsidRDefault="00062B16" w:rsidP="00062B1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Утвердить Положение о порядке ведения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согласно приложению №2.</w:t>
      </w:r>
    </w:p>
    <w:p w:rsidR="00062B16" w:rsidRDefault="00062B16" w:rsidP="00062B1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Ответственным за ведение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в установленном порядке назначить специалиста по военно-учётной работе администрации Сосновского сельского поселения Евдокимову О.О.</w:t>
      </w:r>
    </w:p>
    <w:p w:rsidR="00062B16" w:rsidRDefault="00062B16" w:rsidP="00062B16">
      <w:pPr>
        <w:tabs>
          <w:tab w:val="left" w:pos="0"/>
        </w:tabs>
        <w:jc w:val="both"/>
        <w:rPr>
          <w:rFonts w:eastAsia="Bookman Old Style"/>
          <w:sz w:val="28"/>
          <w:szCs w:val="28"/>
        </w:rPr>
      </w:pPr>
      <w:r>
        <w:rPr>
          <w:sz w:val="28"/>
          <w:szCs w:val="28"/>
        </w:rPr>
        <w:t xml:space="preserve">        5. </w:t>
      </w:r>
      <w:r>
        <w:rPr>
          <w:rFonts w:eastAsia="Bookman Old Style"/>
          <w:sz w:val="28"/>
          <w:szCs w:val="28"/>
        </w:rPr>
        <w:t>Настоящее постановление подлежит официальному опубликованию</w:t>
      </w:r>
      <w:r w:rsidR="004F43BC">
        <w:rPr>
          <w:rFonts w:eastAsia="Bookman Old Style"/>
          <w:sz w:val="28"/>
          <w:szCs w:val="28"/>
        </w:rPr>
        <w:t xml:space="preserve"> в печатном издании «Сосновский вестник»</w:t>
      </w:r>
      <w:r>
        <w:rPr>
          <w:rFonts w:eastAsia="Bookman Old Style"/>
          <w:sz w:val="28"/>
          <w:szCs w:val="28"/>
        </w:rPr>
        <w:t xml:space="preserve"> и размещению на официальном сайте администрации </w:t>
      </w:r>
      <w:r w:rsidR="004F43BC">
        <w:rPr>
          <w:rFonts w:eastAsia="Bookman Old Style"/>
          <w:sz w:val="28"/>
          <w:szCs w:val="28"/>
        </w:rPr>
        <w:t>Сосновского</w:t>
      </w:r>
      <w:r>
        <w:rPr>
          <w:rFonts w:eastAsia="Bookman Old Style"/>
          <w:sz w:val="28"/>
          <w:szCs w:val="28"/>
        </w:rPr>
        <w:t xml:space="preserve"> с</w:t>
      </w:r>
      <w:r w:rsidR="004F43BC">
        <w:rPr>
          <w:rFonts w:eastAsia="Bookman Old Style"/>
          <w:sz w:val="28"/>
          <w:szCs w:val="28"/>
        </w:rPr>
        <w:t>ельского поселения.</w:t>
      </w:r>
    </w:p>
    <w:p w:rsidR="004F43BC" w:rsidRDefault="004F43BC" w:rsidP="00062B16">
      <w:pPr>
        <w:tabs>
          <w:tab w:val="left" w:pos="0"/>
        </w:tabs>
        <w:jc w:val="both"/>
        <w:rPr>
          <w:rFonts w:eastAsia="Bookman Old Style"/>
          <w:sz w:val="28"/>
          <w:szCs w:val="28"/>
        </w:rPr>
      </w:pPr>
      <w:r>
        <w:rPr>
          <w:rFonts w:eastAsia="Bookman Old Style"/>
          <w:sz w:val="28"/>
          <w:szCs w:val="28"/>
        </w:rPr>
        <w:lastRenderedPageBreak/>
        <w:t xml:space="preserve">        6. Настоящее Постановление вступает в законную силу после официального опубликования (обнародования) в средствах массовой информации;</w:t>
      </w:r>
    </w:p>
    <w:p w:rsidR="004F43BC" w:rsidRDefault="004F43BC" w:rsidP="00062B16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Bookman Old Style"/>
          <w:sz w:val="28"/>
          <w:szCs w:val="28"/>
        </w:rPr>
        <w:t xml:space="preserve">       7.</w:t>
      </w:r>
      <w:r w:rsidR="008A601B">
        <w:rPr>
          <w:rFonts w:eastAsia="Bookman Old Style"/>
          <w:sz w:val="28"/>
          <w:szCs w:val="28"/>
        </w:rPr>
        <w:t xml:space="preserve"> </w:t>
      </w:r>
      <w:r>
        <w:rPr>
          <w:rFonts w:eastAsia="Bookman Old Style"/>
          <w:sz w:val="28"/>
          <w:szCs w:val="28"/>
        </w:rPr>
        <w:t xml:space="preserve"> </w:t>
      </w:r>
      <w:proofErr w:type="gramStart"/>
      <w:r>
        <w:rPr>
          <w:rFonts w:eastAsia="Bookman Old Style"/>
          <w:sz w:val="28"/>
          <w:szCs w:val="28"/>
        </w:rPr>
        <w:t>Контроль за</w:t>
      </w:r>
      <w:proofErr w:type="gramEnd"/>
      <w:r>
        <w:rPr>
          <w:rFonts w:eastAsia="Bookman Old Style"/>
          <w:sz w:val="28"/>
          <w:szCs w:val="28"/>
        </w:rPr>
        <w:t xml:space="preserve"> исполнением настоящего постановления оставляю за собой.</w:t>
      </w:r>
    </w:p>
    <w:p w:rsidR="004F43BC" w:rsidRDefault="00062B16" w:rsidP="00C95D6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</w:p>
    <w:p w:rsidR="00DE5C74" w:rsidRDefault="00DE5C74" w:rsidP="00C95D68">
      <w:pPr>
        <w:jc w:val="both"/>
        <w:rPr>
          <w:sz w:val="28"/>
          <w:szCs w:val="28"/>
        </w:rPr>
      </w:pPr>
    </w:p>
    <w:p w:rsidR="00DE5C74" w:rsidRDefault="00DE5C74" w:rsidP="00C95D68">
      <w:pPr>
        <w:jc w:val="both"/>
        <w:rPr>
          <w:sz w:val="28"/>
          <w:szCs w:val="28"/>
        </w:rPr>
      </w:pPr>
    </w:p>
    <w:p w:rsidR="00C95D68" w:rsidRPr="004F43BC" w:rsidRDefault="00DB7AC0" w:rsidP="00C95D6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="009E6B26" w:rsidRPr="006A42F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E6B26" w:rsidRPr="006A42F2">
        <w:rPr>
          <w:sz w:val="28"/>
          <w:szCs w:val="28"/>
        </w:rPr>
        <w:t xml:space="preserve"> </w:t>
      </w:r>
      <w:r w:rsidR="00C95D68">
        <w:rPr>
          <w:sz w:val="28"/>
          <w:szCs w:val="28"/>
        </w:rPr>
        <w:t xml:space="preserve">Сосновского сельского поселения </w:t>
      </w:r>
    </w:p>
    <w:p w:rsidR="00C95D68" w:rsidRDefault="00C95D68" w:rsidP="00C95D6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E6B26" w:rsidRPr="006A42F2" w:rsidRDefault="00C95D68" w:rsidP="00C95D68">
      <w:pPr>
        <w:jc w:val="both"/>
      </w:pPr>
      <w:r>
        <w:rPr>
          <w:sz w:val="28"/>
          <w:szCs w:val="28"/>
        </w:rPr>
        <w:t>Иркутской области</w:t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  <w:t xml:space="preserve">      </w:t>
      </w:r>
      <w:r w:rsidR="006A42F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DB7AC0">
        <w:rPr>
          <w:sz w:val="28"/>
          <w:szCs w:val="28"/>
        </w:rPr>
        <w:t>В.С.Мелентьев</w:t>
      </w:r>
    </w:p>
    <w:p w:rsidR="00A96994" w:rsidRDefault="006A42F2">
      <w:pPr>
        <w:jc w:val="both"/>
      </w:pPr>
      <w:r>
        <w:t xml:space="preserve"> </w:t>
      </w: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0F163F">
      <w:pPr>
        <w:jc w:val="both"/>
      </w:pPr>
    </w:p>
    <w:p w:rsidR="000F163F" w:rsidRDefault="00DE5C74" w:rsidP="00DE5C74">
      <w:pPr>
        <w:rPr>
          <w:bCs/>
        </w:rPr>
      </w:pPr>
      <w:r>
        <w:t xml:space="preserve">                                                                                                                                    </w:t>
      </w:r>
      <w:r w:rsidR="000F163F">
        <w:rPr>
          <w:bCs/>
        </w:rPr>
        <w:t>Приложение № 1</w:t>
      </w:r>
    </w:p>
    <w:p w:rsidR="000F163F" w:rsidRDefault="000F163F" w:rsidP="000F163F">
      <w:pPr>
        <w:ind w:left="5670" w:hanging="567"/>
        <w:jc w:val="right"/>
        <w:rPr>
          <w:bCs/>
        </w:rPr>
      </w:pPr>
      <w:r>
        <w:rPr>
          <w:bCs/>
        </w:rPr>
        <w:t xml:space="preserve">  к постановлению администрации</w:t>
      </w:r>
    </w:p>
    <w:p w:rsidR="000F163F" w:rsidRDefault="000F163F" w:rsidP="000F163F">
      <w:pPr>
        <w:ind w:left="5670" w:hanging="1275"/>
        <w:jc w:val="right"/>
        <w:rPr>
          <w:bCs/>
        </w:rPr>
      </w:pPr>
      <w:r>
        <w:rPr>
          <w:bCs/>
        </w:rPr>
        <w:t xml:space="preserve">Сосновского сельского поселения </w:t>
      </w:r>
    </w:p>
    <w:p w:rsidR="000F163F" w:rsidRDefault="000F163F" w:rsidP="000F163F">
      <w:pPr>
        <w:ind w:left="5670" w:hanging="1275"/>
        <w:jc w:val="right"/>
        <w:rPr>
          <w:bCs/>
        </w:rPr>
      </w:pPr>
      <w:proofErr w:type="spellStart"/>
      <w:r>
        <w:rPr>
          <w:bCs/>
        </w:rPr>
        <w:t>Усольского</w:t>
      </w:r>
      <w:proofErr w:type="spellEnd"/>
      <w:r>
        <w:rPr>
          <w:bCs/>
        </w:rPr>
        <w:t xml:space="preserve"> муниципального района</w:t>
      </w:r>
    </w:p>
    <w:p w:rsidR="000F163F" w:rsidRDefault="000F163F" w:rsidP="000F163F">
      <w:pPr>
        <w:ind w:left="5670" w:hanging="1275"/>
        <w:jc w:val="right"/>
        <w:rPr>
          <w:bCs/>
        </w:rPr>
      </w:pPr>
      <w:r>
        <w:rPr>
          <w:bCs/>
        </w:rPr>
        <w:t>Иркутской области</w:t>
      </w:r>
    </w:p>
    <w:p w:rsidR="000F163F" w:rsidRDefault="000F163F" w:rsidP="000F163F">
      <w:pPr>
        <w:jc w:val="right"/>
        <w:rPr>
          <w:rFonts w:eastAsia="Calibri"/>
          <w:sz w:val="21"/>
          <w:szCs w:val="21"/>
        </w:rPr>
      </w:pPr>
      <w:r>
        <w:rPr>
          <w:bCs/>
        </w:rPr>
        <w:t>от 16.01.2024 №11</w:t>
      </w:r>
    </w:p>
    <w:p w:rsidR="000F163F" w:rsidRDefault="000F163F" w:rsidP="000F163F">
      <w:pPr>
        <w:rPr>
          <w:rFonts w:eastAsia="Calibri"/>
          <w:sz w:val="21"/>
          <w:szCs w:val="21"/>
        </w:rPr>
      </w:pPr>
    </w:p>
    <w:p w:rsidR="000F163F" w:rsidRDefault="000F163F" w:rsidP="000F163F">
      <w:pPr>
        <w:jc w:val="center"/>
        <w:rPr>
          <w:rFonts w:eastAsia="Calibri"/>
        </w:rPr>
      </w:pPr>
      <w:r>
        <w:rPr>
          <w:rFonts w:eastAsia="Calibri"/>
        </w:rPr>
        <w:t>СПИСОК НОМЕРОВ  КНИГ ПОХОЗЯЙСТВЕННОГО УЧЕТА ДЛЯ ЗАКЛАДКИ В 2024 ГОДУ И ИХ ОБЪЕМ</w:t>
      </w:r>
    </w:p>
    <w:p w:rsidR="000F163F" w:rsidRDefault="000F163F" w:rsidP="000F163F">
      <w:pPr>
        <w:rPr>
          <w:rFonts w:eastAsia="Calibri"/>
        </w:rPr>
      </w:pPr>
    </w:p>
    <w:tbl>
      <w:tblPr>
        <w:tblW w:w="0" w:type="auto"/>
        <w:tblInd w:w="-10" w:type="dxa"/>
        <w:tblLayout w:type="fixed"/>
        <w:tblLook w:val="04A0"/>
      </w:tblPr>
      <w:tblGrid>
        <w:gridCol w:w="1526"/>
        <w:gridCol w:w="3124"/>
        <w:gridCol w:w="4824"/>
      </w:tblGrid>
      <w:tr w:rsidR="000F163F" w:rsidTr="003558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Pr>
              <w:jc w:val="center"/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rFonts w:eastAsia="Calibri"/>
                <w:b/>
                <w:bCs/>
              </w:rPr>
              <w:t>п</w:t>
            </w:r>
            <w:proofErr w:type="spellEnd"/>
            <w:proofErr w:type="gramEnd"/>
            <w:r>
              <w:rPr>
                <w:rFonts w:eastAsia="Calibri"/>
                <w:b/>
                <w:bCs/>
              </w:rPr>
              <w:t>/</w:t>
            </w:r>
            <w:proofErr w:type="spellStart"/>
            <w:r>
              <w:rPr>
                <w:rFonts w:eastAsia="Calibri"/>
                <w:b/>
                <w:bCs/>
              </w:rPr>
              <w:t>п</w:t>
            </w:r>
            <w:proofErr w:type="spellEnd"/>
          </w:p>
        </w:tc>
        <w:tc>
          <w:tcPr>
            <w:tcW w:w="3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Pr>
              <w:jc w:val="center"/>
            </w:pPr>
            <w:r>
              <w:rPr>
                <w:b/>
                <w:bCs/>
              </w:rPr>
              <w:t xml:space="preserve">№ </w:t>
            </w:r>
            <w:r>
              <w:rPr>
                <w:rFonts w:eastAsia="Calibri"/>
                <w:b/>
                <w:bCs/>
              </w:rPr>
              <w:t>книги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0F163F" w:rsidRDefault="000F163F" w:rsidP="0035580A">
            <w:pPr>
              <w:jc w:val="center"/>
            </w:pPr>
            <w:r>
              <w:rPr>
                <w:rFonts w:eastAsia="Calibri"/>
                <w:b/>
                <w:bCs/>
              </w:rPr>
              <w:t>Наименование населенного пункта, улиц, номеров домов</w:t>
            </w:r>
          </w:p>
        </w:tc>
      </w:tr>
      <w:tr w:rsidR="000F163F" w:rsidTr="003558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Pr>
              <w:jc w:val="center"/>
            </w:pPr>
            <w:r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3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roofErr w:type="spellStart"/>
            <w:r>
              <w:t>Похозяйственная</w:t>
            </w:r>
            <w:proofErr w:type="spellEnd"/>
            <w:r>
              <w:t xml:space="preserve"> книга №1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0F163F" w:rsidRDefault="000F163F" w:rsidP="0035580A">
            <w:r>
              <w:t>с</w:t>
            </w:r>
            <w:proofErr w:type="gramStart"/>
            <w:r>
              <w:t>.С</w:t>
            </w:r>
            <w:proofErr w:type="gramEnd"/>
            <w:r>
              <w:t>основка</w:t>
            </w:r>
          </w:p>
        </w:tc>
      </w:tr>
      <w:tr w:rsidR="000F163F" w:rsidTr="00EF7F75">
        <w:trPr>
          <w:trHeight w:val="343"/>
        </w:trPr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Pr>
              <w:jc w:val="center"/>
            </w:pPr>
            <w:r>
              <w:rPr>
                <w:rFonts w:eastAsia="Calibri"/>
                <w:sz w:val="21"/>
                <w:szCs w:val="21"/>
              </w:rPr>
              <w:t>2</w:t>
            </w:r>
          </w:p>
        </w:tc>
        <w:tc>
          <w:tcPr>
            <w:tcW w:w="3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0F163F" w:rsidRDefault="000F163F" w:rsidP="0035580A">
            <w:proofErr w:type="spellStart"/>
            <w:r>
              <w:t>Похозяйственная</w:t>
            </w:r>
            <w:proofErr w:type="spellEnd"/>
            <w:r>
              <w:t xml:space="preserve"> книга №2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0F163F" w:rsidRDefault="00EF7F75" w:rsidP="0035580A">
            <w:r>
              <w:t>п</w:t>
            </w:r>
            <w:proofErr w:type="gramStart"/>
            <w:r>
              <w:t>.Б</w:t>
            </w:r>
            <w:proofErr w:type="gramEnd"/>
            <w:r>
              <w:t>елогорск</w:t>
            </w:r>
          </w:p>
        </w:tc>
      </w:tr>
      <w:tr w:rsidR="00EF7F75" w:rsidTr="003558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EF7F75" w:rsidRDefault="00EF7F75" w:rsidP="0035580A">
            <w:pPr>
              <w:jc w:val="center"/>
              <w:rPr>
                <w:rFonts w:eastAsia="Calibri"/>
                <w:sz w:val="21"/>
                <w:szCs w:val="21"/>
              </w:rPr>
            </w:pPr>
            <w:r>
              <w:rPr>
                <w:rFonts w:eastAsia="Calibri"/>
                <w:sz w:val="21"/>
                <w:szCs w:val="21"/>
              </w:rPr>
              <w:t>3</w:t>
            </w:r>
          </w:p>
        </w:tc>
        <w:tc>
          <w:tcPr>
            <w:tcW w:w="3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EF7F75" w:rsidRDefault="00EF7F75" w:rsidP="0035580A">
            <w:proofErr w:type="spellStart"/>
            <w:r>
              <w:t>Похозяйственная</w:t>
            </w:r>
            <w:proofErr w:type="spellEnd"/>
            <w:r>
              <w:t xml:space="preserve"> книга №3</w:t>
            </w:r>
          </w:p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EF7F75" w:rsidRDefault="00EF7F75" w:rsidP="0035580A">
            <w:r>
              <w:t>д.Арансахой</w:t>
            </w:r>
          </w:p>
        </w:tc>
      </w:tr>
      <w:tr w:rsidR="00EF7F75" w:rsidTr="0035580A"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EF7F75" w:rsidRDefault="00EF7F75" w:rsidP="0035580A">
            <w:pPr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:rsidR="00EF7F75" w:rsidRDefault="00EF7F75" w:rsidP="0035580A"/>
        </w:tc>
        <w:tc>
          <w:tcPr>
            <w:tcW w:w="4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EF7F75" w:rsidRDefault="00EF7F75" w:rsidP="0035580A"/>
        </w:tc>
      </w:tr>
    </w:tbl>
    <w:p w:rsidR="000F163F" w:rsidRDefault="000F163F" w:rsidP="000F16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163F" w:rsidRDefault="000F163F" w:rsidP="000F163F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F163F" w:rsidRDefault="000F163F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EF7F75" w:rsidRDefault="00EF7F75">
      <w:pPr>
        <w:jc w:val="both"/>
      </w:pPr>
    </w:p>
    <w:p w:rsidR="00DE5C74" w:rsidRDefault="00DE5C74" w:rsidP="00EF7F75">
      <w:pPr>
        <w:jc w:val="right"/>
      </w:pPr>
    </w:p>
    <w:p w:rsidR="00DE5C74" w:rsidRDefault="00DE5C74" w:rsidP="00EF7F75">
      <w:pPr>
        <w:jc w:val="right"/>
      </w:pPr>
    </w:p>
    <w:p w:rsidR="00DE5C74" w:rsidRDefault="00DE5C74" w:rsidP="00EF7F75">
      <w:pPr>
        <w:jc w:val="right"/>
      </w:pPr>
    </w:p>
    <w:p w:rsidR="00EF7F75" w:rsidRDefault="00EF7F75" w:rsidP="00EF7F75">
      <w:pPr>
        <w:jc w:val="right"/>
      </w:pPr>
      <w:r>
        <w:t>Приложение № 2</w:t>
      </w:r>
    </w:p>
    <w:p w:rsidR="00EF7F75" w:rsidRDefault="00EF7F75" w:rsidP="00EF7F75">
      <w:pPr>
        <w:jc w:val="right"/>
      </w:pPr>
      <w:r>
        <w:t xml:space="preserve">                                                                                 к постановлению администрации</w:t>
      </w:r>
    </w:p>
    <w:p w:rsidR="00EF7F75" w:rsidRDefault="00EF7F75" w:rsidP="00EF7F75">
      <w:pPr>
        <w:jc w:val="right"/>
      </w:pPr>
      <w:r>
        <w:t xml:space="preserve">                                                                                 Сосновского сельского поселения </w:t>
      </w:r>
      <w:proofErr w:type="spellStart"/>
      <w:r>
        <w:t>Усольского</w:t>
      </w:r>
      <w:proofErr w:type="spellEnd"/>
      <w:r>
        <w:t xml:space="preserve"> муниципального района </w:t>
      </w:r>
    </w:p>
    <w:p w:rsidR="00EF7F75" w:rsidRDefault="00EF7F75" w:rsidP="00EF7F75">
      <w:pPr>
        <w:jc w:val="right"/>
      </w:pPr>
      <w:r>
        <w:t>Иркутской области</w:t>
      </w:r>
    </w:p>
    <w:p w:rsidR="00EF7F75" w:rsidRDefault="00EF7F75" w:rsidP="00EF7F75">
      <w:pPr>
        <w:jc w:val="right"/>
      </w:pPr>
      <w:r>
        <w:t xml:space="preserve">                                                                       16.01.2024г. №11</w:t>
      </w:r>
    </w:p>
    <w:p w:rsidR="00EF7F75" w:rsidRDefault="00EF7F75" w:rsidP="00EF7F75"/>
    <w:p w:rsidR="00EF7F75" w:rsidRDefault="00EF7F75" w:rsidP="00EF7F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F7F75" w:rsidRDefault="00EF7F75" w:rsidP="00EF7F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F7F75" w:rsidRDefault="00EF7F75" w:rsidP="00EF7F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в администрации </w:t>
      </w:r>
    </w:p>
    <w:p w:rsidR="00EF7F75" w:rsidRDefault="00EF7F75" w:rsidP="00EF7F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Сосновского сельского поселения </w:t>
      </w:r>
    </w:p>
    <w:p w:rsidR="00EF7F75" w:rsidRDefault="00EF7F75" w:rsidP="00EF7F7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</w:p>
    <w:p w:rsidR="00EF7F75" w:rsidRDefault="00EF7F75" w:rsidP="00EF7F75">
      <w:pPr>
        <w:ind w:firstLine="540"/>
        <w:jc w:val="center"/>
        <w:rPr>
          <w:sz w:val="28"/>
          <w:szCs w:val="28"/>
        </w:rPr>
      </w:pP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1.1. Настоящее Положение определяет порядок учета личных подсобных хозяйств 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 на территории Сосновского сельского поселения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EF7F75" w:rsidRDefault="00EF7F75" w:rsidP="00EF7F75">
      <w:pPr>
        <w:jc w:val="both"/>
        <w:rPr>
          <w:sz w:val="28"/>
          <w:szCs w:val="28"/>
        </w:rPr>
      </w:pP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1.2. Органом, уполномоченным на ведение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книг,  является администрация Сосновского  сельского поселения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 (далее по тексту — Администрация).</w:t>
      </w:r>
    </w:p>
    <w:p w:rsidR="00EF7F75" w:rsidRDefault="00EF7F75" w:rsidP="00EF7F75">
      <w:pPr>
        <w:jc w:val="both"/>
        <w:rPr>
          <w:sz w:val="28"/>
          <w:szCs w:val="28"/>
        </w:rPr>
      </w:pPr>
    </w:p>
    <w:p w:rsidR="00EF7F75" w:rsidRDefault="00EF7F75" w:rsidP="00EF7F75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Ведение </w:t>
      </w:r>
      <w:proofErr w:type="spellStart"/>
      <w:r>
        <w:rPr>
          <w:sz w:val="28"/>
          <w:szCs w:val="28"/>
        </w:rPr>
        <w:t>похозяйственного</w:t>
      </w:r>
      <w:proofErr w:type="spellEnd"/>
      <w:r>
        <w:rPr>
          <w:sz w:val="28"/>
          <w:szCs w:val="28"/>
        </w:rPr>
        <w:t xml:space="preserve"> учета.</w:t>
      </w:r>
    </w:p>
    <w:p w:rsidR="00EF7F75" w:rsidRDefault="00EF7F75" w:rsidP="00EF7F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Администрация осуществляет ведение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</w:t>
      </w:r>
      <w:hyperlink r:id="rId7" w:history="1">
        <w:r>
          <w:rPr>
            <w:rStyle w:val="a5"/>
            <w:color w:val="00000A"/>
            <w:sz w:val="28"/>
            <w:szCs w:val="28"/>
          </w:rPr>
          <w:t>книг</w:t>
        </w:r>
      </w:hyperlink>
      <w:r>
        <w:rPr>
          <w:sz w:val="28"/>
          <w:szCs w:val="28"/>
        </w:rPr>
        <w:t xml:space="preserve"> по формам </w:t>
      </w:r>
      <w:proofErr w:type="spellStart"/>
      <w:r>
        <w:rPr>
          <w:sz w:val="28"/>
          <w:szCs w:val="28"/>
        </w:rPr>
        <w:t>похозяйственного</w:t>
      </w:r>
      <w:proofErr w:type="spellEnd"/>
      <w:r>
        <w:rPr>
          <w:sz w:val="28"/>
          <w:szCs w:val="28"/>
        </w:rPr>
        <w:t xml:space="preserve"> учета, утвержденным приказом Министерства сельского хозяйства Российской Федерации от 11.10.2010 № 345 «Об утверждении формы и порядка ведения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органами местного самоуправления поселений и органами местного самоуправления городских округов».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2.2 Ведение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осуществляется на основании сведений, представляемых на добровольной основе гражданами, ведущими личное подсобное хозяйство.</w:t>
      </w:r>
    </w:p>
    <w:p w:rsidR="00EF7F75" w:rsidRDefault="00EF7F75" w:rsidP="00EF7F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</w:t>
      </w:r>
      <w:hyperlink r:id="rId8" w:history="1">
        <w:r>
          <w:rPr>
            <w:rStyle w:val="a5"/>
            <w:color w:val="00000A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2.3. Ведение книг осуществляется на бумажных носителях и (или) в электронном виде.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2.4. Книга ведется на листах формата A-4 и состоит из титульного листа, необходимого количества листов 1, 2 по форме согласно приложению N 1 к приказу Министерства сельского хозяйства Российской Федерации от 11.10.2010 № 345. Листы книги должны быть пронумерованы и прошиты. Листы нумеруются по порядку только на лицевой стороне. Оборотная сторона листа не нумеруется. На последней странице книги указывается количество листов в ней, запись заверяется подписью главы. Обложка книги может не прошиваться, но должна быть изготовлена из материала, обеспечивающего книге и данным сохранность в течение установленного срока хранения.</w:t>
      </w:r>
    </w:p>
    <w:p w:rsidR="00EF7F75" w:rsidRDefault="00EF7F75" w:rsidP="00EF7F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Книга закладывается на пять лет на основании постановления главы Администрации. В постановлении указываются номера закладываемых книг. При необходимости в правовом акте указывают названия населенных пунктов и (или) улиц, по хозяйствам которых закладываются книги. По истечении пятилетнего периода глава Администрации издает правовой акт о </w:t>
      </w:r>
      <w:proofErr w:type="spellStart"/>
      <w:r>
        <w:rPr>
          <w:sz w:val="28"/>
          <w:szCs w:val="28"/>
        </w:rPr>
        <w:t>перезакладке</w:t>
      </w:r>
      <w:proofErr w:type="spellEnd"/>
      <w:r>
        <w:rPr>
          <w:sz w:val="28"/>
          <w:szCs w:val="28"/>
        </w:rPr>
        <w:t xml:space="preserve"> книг.</w:t>
      </w:r>
      <w:r>
        <w:rPr>
          <w:sz w:val="28"/>
          <w:szCs w:val="28"/>
        </w:rPr>
        <w:tab/>
      </w:r>
    </w:p>
    <w:p w:rsidR="00EF7F75" w:rsidRDefault="00EF7F75" w:rsidP="00EF7F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Завершенные книги хранятся в администрации сельского поселения до их передачи в  муниципальный архив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в течение 75 лет.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Записи в книгу производятся должностными лицами, назначенными в установленном порядке ответственными за ведение и сохранность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книг. Записи производятся на основании сведений, предоставляемых на добровольной основе членами хозяйств.</w:t>
      </w:r>
      <w:r>
        <w:rPr>
          <w:sz w:val="28"/>
          <w:szCs w:val="28"/>
        </w:rPr>
        <w:tab/>
        <w:t xml:space="preserve"> Сведения собираются ежегодно по состоянию на 1 июля путем сплошного обхода хозяйств и опроса членов хозяйств в период с 1 по 15 июля.  Исправление записей, подчистки и не оговоренные текстовой записью поправки в книгах не допускаются. Любые исправления и зачеркивания должны быть оговорены и заверены подписью должностного лица с указанием даты внесения исправления.  Содержание сведений в книге может быть уточнено по состоянию на другие даты по инициативе членов хозяйств, в том числе при очередном обращении члена хозяйства за выпиской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книги.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</w:t>
      </w:r>
      <w:r>
        <w:rPr>
          <w:sz w:val="28"/>
          <w:szCs w:val="28"/>
        </w:rPr>
        <w:tab/>
        <w:t>2.8. 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сплошного обхода. В каждой книге лицевые счета начинаются с номера "1" и по мере заполнения книги не должны содержать пропусков в нумерации. Все книги в Администрации  должны быть пронумерованы. При составлении выписок, справок, извещений хозяйству в документах указывается номер книги и лицевой счет хозяйства. Например, хозяйство записано в книге N 3 под номером (лицевой счет). В оформляемых документах следует указывать номер книги (книга N 3) и номер лицевого счета (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/счет N 27), либо только номер лицевого счета, но включающий в себя номер книги (л/счет N 3-27).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2.9. В книгу вносятся все хозяйства, находящиеся на территории </w:t>
      </w:r>
      <w:r w:rsidR="008A601B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сельского поселения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том числе те, где отсутствуют жилые строения (ветхие, сгоревшие, обвалившиеся и т.д.), но ведется хозяйство, а также отдельные жилые дома (хутора, лесные сторожки, железнодорожные станции, разъезды, будки и т.п.) и дома в мелких населенных пунктах. </w:t>
      </w:r>
      <w:proofErr w:type="gramStart"/>
      <w:r>
        <w:rPr>
          <w:sz w:val="28"/>
          <w:szCs w:val="28"/>
        </w:rPr>
        <w:t>В этих случаях администрация сельского поселения делает запись о состоянии объекта и отсутствии в них граждан, которые могли бы представить сведения о хозяйстве).</w:t>
      </w:r>
      <w:proofErr w:type="gramEnd"/>
      <w:r>
        <w:rPr>
          <w:sz w:val="28"/>
          <w:szCs w:val="28"/>
        </w:rPr>
        <w:t xml:space="preserve"> В каждой книге следует оставлять свободные листы для записи новых хозяйств.                                                                       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                                                                                   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Члены хозяйства самостоятельно определяют, кого из них записать первым. В случае сомнений рекомендуется первым записывать члена хозяйства, </w:t>
      </w:r>
      <w:r>
        <w:rPr>
          <w:sz w:val="28"/>
          <w:szCs w:val="28"/>
        </w:rPr>
        <w:lastRenderedPageBreak/>
        <w:t>на которого оформлен земельный участок или жилой дом. Записанного первым определяют как главу хозяйства. В соответствующих строках указывают фамилию, имя и отчество этого члена хозяйства, а также его паспортные данные.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>2.12. В случае изменений паспортных данных главы хозяйства запись зачеркивают и указывают "</w:t>
      </w:r>
      <w:proofErr w:type="gramStart"/>
      <w:r>
        <w:rPr>
          <w:sz w:val="28"/>
          <w:szCs w:val="28"/>
        </w:rPr>
        <w:t>См</w:t>
      </w:r>
      <w:proofErr w:type="gramEnd"/>
      <w:r>
        <w:rPr>
          <w:sz w:val="28"/>
          <w:szCs w:val="28"/>
        </w:rPr>
        <w:t>. р. V". Данные нового паспорта главы хозяйства указывают в свободных строках раздела V с указанием даты внесения записи и основания изменения паспортных данных (например, "по достижении 45 лет" или "по утере").</w:t>
      </w:r>
      <w:r>
        <w:rPr>
          <w:sz w:val="28"/>
          <w:szCs w:val="28"/>
        </w:rPr>
        <w:tab/>
        <w:t xml:space="preserve">                                                                             </w:t>
      </w:r>
      <w:r>
        <w:rPr>
          <w:sz w:val="28"/>
          <w:szCs w:val="28"/>
        </w:rPr>
        <w:tab/>
        <w:t xml:space="preserve">2.13. В случае замены главы хозяйства другим лицом из того же хозяйства в верхней части лицевого счета вписывается фамилия, имя и отчество нового главы хозяйства, его паспортные данные. Фамилия, имя и отчество, и паспортные данные прежнего главы хозяйства зачеркиваются.          </w:t>
      </w:r>
      <w:r>
        <w:rPr>
          <w:sz w:val="28"/>
          <w:szCs w:val="28"/>
        </w:rPr>
        <w:tab/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>2.15. 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2.16. </w:t>
      </w:r>
      <w:proofErr w:type="gramStart"/>
      <w:r>
        <w:rPr>
          <w:sz w:val="28"/>
          <w:szCs w:val="28"/>
        </w:rPr>
        <w:t>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Записывать родственные отношения членов семьи друг к другу следует только по отношению к записанному первым, а не по отношению к другим членам семьи.</w:t>
      </w:r>
      <w:proofErr w:type="gramEnd"/>
      <w:r>
        <w:rPr>
          <w:sz w:val="28"/>
          <w:szCs w:val="28"/>
        </w:rPr>
        <w:t xml:space="preserve">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</w:t>
      </w:r>
      <w:proofErr w:type="gramStart"/>
      <w:r>
        <w:rPr>
          <w:sz w:val="28"/>
          <w:szCs w:val="28"/>
        </w:rPr>
        <w:t xml:space="preserve">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                                       </w:t>
      </w:r>
      <w:proofErr w:type="gramEnd"/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2.17. В разделе I в строке "Пол" следует писать "мужской" или "женский". Можно также использовать сокращения "муж</w:t>
      </w:r>
      <w:proofErr w:type="gramStart"/>
      <w:r>
        <w:rPr>
          <w:sz w:val="28"/>
          <w:szCs w:val="28"/>
        </w:rPr>
        <w:t>.", "</w:t>
      </w:r>
      <w:proofErr w:type="gramEnd"/>
      <w:r>
        <w:rPr>
          <w:sz w:val="28"/>
          <w:szCs w:val="28"/>
        </w:rPr>
        <w:t xml:space="preserve">жен.". Не допускается писать лишь одну букву или не заполнять данную строку.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2.18. 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                                                                         </w:t>
      </w:r>
      <w:r>
        <w:rPr>
          <w:sz w:val="28"/>
          <w:szCs w:val="28"/>
        </w:rPr>
        <w:tab/>
        <w:t xml:space="preserve">2.19. Раздел I рассчитан на хозяйство, имеющее в своем составе до 5 членов. Если же хозяйство состоит из большего количества членов, то для записи всех членов отводят два или более листов, указывая на каждом листе "Продолжение лицевого счета N __".                                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2.20. Если количество членов хозяйства увеличилось после закладки книги на пять лет, то в книгу вклеивают вкладыш необходимого листа и присваивают ему порядковый номер с литерами "а", "б" и т.д. Например, если </w:t>
      </w:r>
      <w:r>
        <w:rPr>
          <w:sz w:val="28"/>
          <w:szCs w:val="28"/>
        </w:rPr>
        <w:lastRenderedPageBreak/>
        <w:t xml:space="preserve">лицевой счет хозяйства был записан на листах 8 и 9, то вкладыш может быть вклеен либо после листа 8 с присвоением номера "8а", либо после листа 9 с присвоением номера "9а". На последней странице производят запись о вклеивании листа с указанием его номера, которую подписывает глава администрации  </w:t>
      </w:r>
      <w:r w:rsidR="008A601B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сельского поселения.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2.21. Выбывающие члены хозяйства исключаются (вычеркиваются) из книги с указанием даты и причин выбытия.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>2.22. В разделе II записывается площадь земельных участков, находящихся в собственности или пользовании членов хозяйства. Посевы в междурядьях садов включаются в итог посевной площади соответствующей культуры и в итог всей посевной площади. Не учитываются в посевной площади сады, ягодники, цветы, зеленые газоны, дорожки и другие площади, не заняты</w:t>
      </w:r>
      <w:r w:rsidR="008A601B">
        <w:rPr>
          <w:sz w:val="28"/>
          <w:szCs w:val="28"/>
        </w:rPr>
        <w:t xml:space="preserve">е посевами сельскохозяйственных </w:t>
      </w:r>
      <w:r>
        <w:rPr>
          <w:sz w:val="28"/>
          <w:szCs w:val="28"/>
        </w:rPr>
        <w:t xml:space="preserve">культур.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2.23. 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                                                                              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2.24.  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являющимся членами хозяйства, то сведения об этих животных и птицах вносятся в дополнительные сведения раздела III.                                                   </w:t>
      </w:r>
      <w:r>
        <w:rPr>
          <w:sz w:val="28"/>
          <w:szCs w:val="28"/>
        </w:rPr>
        <w:tab/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2.25. </w:t>
      </w:r>
      <w:proofErr w:type="gramStart"/>
      <w:r>
        <w:rPr>
          <w:sz w:val="28"/>
          <w:szCs w:val="28"/>
        </w:rPr>
        <w:t>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</w:t>
      </w:r>
      <w:proofErr w:type="gramEnd"/>
      <w:r>
        <w:rPr>
          <w:sz w:val="28"/>
          <w:szCs w:val="28"/>
        </w:rPr>
        <w:t xml:space="preserve"> При этом следует вместе с названием животного указывать его возраст (например, осел - 4 года, верблюд - 6 лет и т.д.). Указывается также возраст лошадей и вид пушных зверей (норки, нутрии, песцы, лисицы и др.). По желанию члена хозяйства допускается перечисление животных по их породам. При необходимости подробного перечисления состава животных в хозяйстве вклеивается лист книги или обычный лист формата A4 (возможно разлинованный), который оформляется так же, как в случае, указанном в пункте 2.20. настоящего Положения.</w:t>
      </w:r>
      <w:r>
        <w:rPr>
          <w:sz w:val="28"/>
          <w:szCs w:val="28"/>
        </w:rPr>
        <w:tab/>
        <w:t xml:space="preserve">                                                                                        </w:t>
      </w:r>
      <w:r>
        <w:rPr>
          <w:sz w:val="28"/>
          <w:szCs w:val="28"/>
        </w:rPr>
        <w:tab/>
        <w:t xml:space="preserve">2.26.  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"Дополнительные сведения об изменениях количества животных". 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</w:t>
      </w:r>
      <w:r>
        <w:rPr>
          <w:sz w:val="28"/>
          <w:szCs w:val="28"/>
        </w:rPr>
        <w:lastRenderedPageBreak/>
        <w:t xml:space="preserve">Должностным лицам следует вносить указанные сведения при поступлении такого обращения в этом же подразделе, а если места для внесения сведений в книге недостаточно, то вклеивать дополнительные листы и оформлять их аналогично случаям, указанным в пунктах 2.20 и 2.25 настоящего Положения.                                                             </w:t>
      </w:r>
      <w:r>
        <w:rPr>
          <w:sz w:val="28"/>
          <w:szCs w:val="28"/>
        </w:rPr>
        <w:tab/>
        <w:t xml:space="preserve">2.27. 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2.28. 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Самару, а хозяйство продали другим гражданам. В этом случае на листе учета данного хозяйства делают запись: "Лицевой счет закрыт 24.11.2009 в связи с переездом членов хозяйства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Самару". Граждане, приобретшие хозяйство, открывают новый лицевой счет в этой же книге. Номера закрытых лицевых счетов другим хозяйствам не присваивают.                                                                                        </w:t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2.29. 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</w:t>
      </w:r>
      <w:r>
        <w:rPr>
          <w:sz w:val="28"/>
          <w:szCs w:val="28"/>
        </w:rPr>
        <w:tab/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2.30. 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F7F75" w:rsidRDefault="00EF7F75" w:rsidP="00EF7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2.31. Лицевой счет каждого хозяйства после его заполнения должен быть подписан как в период закладки книг, так и в периоды уточнения записей в ранее заложенных книгах, главой хозяйства, или, в случае его отсутствия, взрослым членом семьи, а также должностным лицом, ответственным за ведение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книг.</w:t>
      </w:r>
      <w:r>
        <w:rPr>
          <w:sz w:val="28"/>
          <w:szCs w:val="28"/>
        </w:rPr>
        <w:tab/>
        <w:t xml:space="preserve">                                                                                                    </w:t>
      </w:r>
      <w:r>
        <w:rPr>
          <w:sz w:val="28"/>
          <w:szCs w:val="28"/>
        </w:rPr>
        <w:tab/>
        <w:t>2.32. Любой член хозяйства может просмотреть записи по лицевому счету только своего хозяйства.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2.33. Любой член хозяйства вправе получить выписку из книги в любом объеме, по любому перечню сведений и для любых целей. Выписка из книги может составляться в произвольной форме, форме листов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или по </w:t>
      </w:r>
      <w:hyperlink r:id="rId9" w:history="1">
        <w:r>
          <w:rPr>
            <w:rStyle w:val="a5"/>
            <w:sz w:val="28"/>
            <w:szCs w:val="28"/>
          </w:rPr>
          <w:t>форме</w:t>
        </w:r>
      </w:hyperlink>
      <w:r>
        <w:rPr>
          <w:sz w:val="28"/>
          <w:szCs w:val="28"/>
        </w:rPr>
        <w:t xml:space="preserve"> выписки из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о наличии у гражданина права на земельный участок.</w:t>
      </w:r>
    </w:p>
    <w:p w:rsidR="00EF7F75" w:rsidRDefault="00EF7F75" w:rsidP="00EF7F75">
      <w:pPr>
        <w:jc w:val="both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  <w:rPr>
          <w:sz w:val="28"/>
          <w:szCs w:val="28"/>
        </w:rPr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Default="00EF7F75" w:rsidP="00EF7F75">
      <w:pPr>
        <w:jc w:val="center"/>
      </w:pPr>
    </w:p>
    <w:p w:rsidR="00EF7F75" w:rsidRPr="006A42F2" w:rsidRDefault="00EF7F75">
      <w:pPr>
        <w:jc w:val="both"/>
      </w:pPr>
    </w:p>
    <w:sectPr w:rsidR="00EF7F75" w:rsidRPr="006A42F2" w:rsidSect="00DE5F04">
      <w:pgSz w:w="11906" w:h="16838"/>
      <w:pgMar w:top="1440" w:right="1080" w:bottom="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E5F3B"/>
    <w:multiLevelType w:val="hybridMultilevel"/>
    <w:tmpl w:val="7A5E0956"/>
    <w:lvl w:ilvl="0" w:tplc="95B0F27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2C00430"/>
    <w:multiLevelType w:val="hybridMultilevel"/>
    <w:tmpl w:val="F0708922"/>
    <w:lvl w:ilvl="0" w:tplc="5CD82AF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2A600D"/>
    <w:multiLevelType w:val="hybridMultilevel"/>
    <w:tmpl w:val="23E6AB1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534A3A"/>
    <w:multiLevelType w:val="hybridMultilevel"/>
    <w:tmpl w:val="FC8AF5F8"/>
    <w:lvl w:ilvl="0" w:tplc="32E29956">
      <w:start w:val="2017"/>
      <w:numFmt w:val="decimal"/>
      <w:lvlText w:val="%1"/>
      <w:lvlJc w:val="left"/>
      <w:pPr>
        <w:ind w:left="1309" w:hanging="6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64E01"/>
    <w:rsid w:val="00014C70"/>
    <w:rsid w:val="00020D15"/>
    <w:rsid w:val="00037429"/>
    <w:rsid w:val="000425A9"/>
    <w:rsid w:val="00062B16"/>
    <w:rsid w:val="00087F7D"/>
    <w:rsid w:val="00090ACB"/>
    <w:rsid w:val="000A2180"/>
    <w:rsid w:val="000E788B"/>
    <w:rsid w:val="000F163F"/>
    <w:rsid w:val="001104B8"/>
    <w:rsid w:val="00113F8D"/>
    <w:rsid w:val="00140D52"/>
    <w:rsid w:val="00160A61"/>
    <w:rsid w:val="00162082"/>
    <w:rsid w:val="00174FC3"/>
    <w:rsid w:val="001A48E0"/>
    <w:rsid w:val="001B05A2"/>
    <w:rsid w:val="001B2730"/>
    <w:rsid w:val="001C066A"/>
    <w:rsid w:val="001C254B"/>
    <w:rsid w:val="001D0511"/>
    <w:rsid w:val="001D6686"/>
    <w:rsid w:val="00214939"/>
    <w:rsid w:val="00216F6F"/>
    <w:rsid w:val="00232105"/>
    <w:rsid w:val="00235F71"/>
    <w:rsid w:val="002543BE"/>
    <w:rsid w:val="00276C9B"/>
    <w:rsid w:val="00287425"/>
    <w:rsid w:val="002A6818"/>
    <w:rsid w:val="002C1063"/>
    <w:rsid w:val="002C7614"/>
    <w:rsid w:val="002D46CD"/>
    <w:rsid w:val="002D76AF"/>
    <w:rsid w:val="002F67B3"/>
    <w:rsid w:val="003216E7"/>
    <w:rsid w:val="00331032"/>
    <w:rsid w:val="00355D65"/>
    <w:rsid w:val="00357162"/>
    <w:rsid w:val="00360FCD"/>
    <w:rsid w:val="00362F5B"/>
    <w:rsid w:val="00371F58"/>
    <w:rsid w:val="00380EAD"/>
    <w:rsid w:val="003A11FB"/>
    <w:rsid w:val="003D269E"/>
    <w:rsid w:val="003D26D8"/>
    <w:rsid w:val="003E7987"/>
    <w:rsid w:val="004160FC"/>
    <w:rsid w:val="00431EC5"/>
    <w:rsid w:val="0044288B"/>
    <w:rsid w:val="00462F24"/>
    <w:rsid w:val="00465D94"/>
    <w:rsid w:val="00485347"/>
    <w:rsid w:val="004A2ED7"/>
    <w:rsid w:val="004B3ED8"/>
    <w:rsid w:val="004D3FF5"/>
    <w:rsid w:val="004F43BC"/>
    <w:rsid w:val="00500585"/>
    <w:rsid w:val="00515F08"/>
    <w:rsid w:val="00530437"/>
    <w:rsid w:val="00532A33"/>
    <w:rsid w:val="00573B4C"/>
    <w:rsid w:val="00593A04"/>
    <w:rsid w:val="00597BE0"/>
    <w:rsid w:val="005A5D76"/>
    <w:rsid w:val="005B4B67"/>
    <w:rsid w:val="005C3506"/>
    <w:rsid w:val="005D1F31"/>
    <w:rsid w:val="005D49B1"/>
    <w:rsid w:val="005D578E"/>
    <w:rsid w:val="005E7AF4"/>
    <w:rsid w:val="005E7CF3"/>
    <w:rsid w:val="005F086D"/>
    <w:rsid w:val="005F1CF2"/>
    <w:rsid w:val="00620986"/>
    <w:rsid w:val="00623607"/>
    <w:rsid w:val="0063484F"/>
    <w:rsid w:val="006467DF"/>
    <w:rsid w:val="00646A6D"/>
    <w:rsid w:val="00646E9D"/>
    <w:rsid w:val="00654EF3"/>
    <w:rsid w:val="00683419"/>
    <w:rsid w:val="00686CD7"/>
    <w:rsid w:val="00690C9A"/>
    <w:rsid w:val="00693E29"/>
    <w:rsid w:val="006A42F2"/>
    <w:rsid w:val="006B267B"/>
    <w:rsid w:val="006D2A6F"/>
    <w:rsid w:val="006F6EB0"/>
    <w:rsid w:val="0075201A"/>
    <w:rsid w:val="00753A08"/>
    <w:rsid w:val="00780D20"/>
    <w:rsid w:val="00786573"/>
    <w:rsid w:val="00796DF1"/>
    <w:rsid w:val="00797412"/>
    <w:rsid w:val="007C5944"/>
    <w:rsid w:val="007C6173"/>
    <w:rsid w:val="007C7C5B"/>
    <w:rsid w:val="007D46E6"/>
    <w:rsid w:val="00804813"/>
    <w:rsid w:val="008346E3"/>
    <w:rsid w:val="00840238"/>
    <w:rsid w:val="00840996"/>
    <w:rsid w:val="008A601B"/>
    <w:rsid w:val="008A677E"/>
    <w:rsid w:val="008C730E"/>
    <w:rsid w:val="008C73E7"/>
    <w:rsid w:val="008D27C5"/>
    <w:rsid w:val="008F1ACC"/>
    <w:rsid w:val="008F200D"/>
    <w:rsid w:val="009028EB"/>
    <w:rsid w:val="00960087"/>
    <w:rsid w:val="00961B54"/>
    <w:rsid w:val="009A4DA1"/>
    <w:rsid w:val="009A69E5"/>
    <w:rsid w:val="009E34FB"/>
    <w:rsid w:val="009E3ECD"/>
    <w:rsid w:val="009E6B26"/>
    <w:rsid w:val="00A01529"/>
    <w:rsid w:val="00A02EA9"/>
    <w:rsid w:val="00A1459A"/>
    <w:rsid w:val="00A721F1"/>
    <w:rsid w:val="00A74197"/>
    <w:rsid w:val="00A746FE"/>
    <w:rsid w:val="00A77616"/>
    <w:rsid w:val="00A909ED"/>
    <w:rsid w:val="00A96994"/>
    <w:rsid w:val="00AB2DC7"/>
    <w:rsid w:val="00AB426D"/>
    <w:rsid w:val="00AC0579"/>
    <w:rsid w:val="00AE4381"/>
    <w:rsid w:val="00AF262D"/>
    <w:rsid w:val="00B24D8B"/>
    <w:rsid w:val="00B30933"/>
    <w:rsid w:val="00B502E0"/>
    <w:rsid w:val="00B517DB"/>
    <w:rsid w:val="00B55E5E"/>
    <w:rsid w:val="00B73EB8"/>
    <w:rsid w:val="00BA3D18"/>
    <w:rsid w:val="00BF4D4B"/>
    <w:rsid w:val="00BF4DF1"/>
    <w:rsid w:val="00BF6225"/>
    <w:rsid w:val="00BF6D1C"/>
    <w:rsid w:val="00C20E20"/>
    <w:rsid w:val="00C21C72"/>
    <w:rsid w:val="00C222E7"/>
    <w:rsid w:val="00C35CCD"/>
    <w:rsid w:val="00C5201B"/>
    <w:rsid w:val="00C533C5"/>
    <w:rsid w:val="00C730AF"/>
    <w:rsid w:val="00C7676D"/>
    <w:rsid w:val="00C77482"/>
    <w:rsid w:val="00C83137"/>
    <w:rsid w:val="00C95D68"/>
    <w:rsid w:val="00CA4202"/>
    <w:rsid w:val="00CB3E34"/>
    <w:rsid w:val="00CC1ED2"/>
    <w:rsid w:val="00CF459D"/>
    <w:rsid w:val="00D007FF"/>
    <w:rsid w:val="00D15E3A"/>
    <w:rsid w:val="00D21D63"/>
    <w:rsid w:val="00D504DD"/>
    <w:rsid w:val="00D70E41"/>
    <w:rsid w:val="00D73A65"/>
    <w:rsid w:val="00D749F4"/>
    <w:rsid w:val="00D85C3A"/>
    <w:rsid w:val="00D86BA6"/>
    <w:rsid w:val="00D91506"/>
    <w:rsid w:val="00D94626"/>
    <w:rsid w:val="00DB0293"/>
    <w:rsid w:val="00DB7AC0"/>
    <w:rsid w:val="00DC0DBB"/>
    <w:rsid w:val="00DC6A30"/>
    <w:rsid w:val="00DE5C74"/>
    <w:rsid w:val="00DE5F04"/>
    <w:rsid w:val="00DF33E1"/>
    <w:rsid w:val="00E07576"/>
    <w:rsid w:val="00E11959"/>
    <w:rsid w:val="00E22E4C"/>
    <w:rsid w:val="00E4294B"/>
    <w:rsid w:val="00E45FA3"/>
    <w:rsid w:val="00E4727D"/>
    <w:rsid w:val="00E54E56"/>
    <w:rsid w:val="00E62B1B"/>
    <w:rsid w:val="00E62FC4"/>
    <w:rsid w:val="00E64E01"/>
    <w:rsid w:val="00E73938"/>
    <w:rsid w:val="00E913D0"/>
    <w:rsid w:val="00E936ED"/>
    <w:rsid w:val="00EB05EE"/>
    <w:rsid w:val="00EB438B"/>
    <w:rsid w:val="00EB60F0"/>
    <w:rsid w:val="00EC6546"/>
    <w:rsid w:val="00ED2A74"/>
    <w:rsid w:val="00ED44AF"/>
    <w:rsid w:val="00EF7F75"/>
    <w:rsid w:val="00F01A8D"/>
    <w:rsid w:val="00F107AE"/>
    <w:rsid w:val="00F50E67"/>
    <w:rsid w:val="00F61BD9"/>
    <w:rsid w:val="00F8796B"/>
    <w:rsid w:val="00FA1134"/>
    <w:rsid w:val="00FA5290"/>
    <w:rsid w:val="00FE5140"/>
    <w:rsid w:val="00FE7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F163F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character" w:styleId="a5">
    <w:name w:val="Hyperlink"/>
    <w:unhideWhenUsed/>
    <w:rsid w:val="00EF7F75"/>
    <w:rPr>
      <w:color w:val="0000FF"/>
      <w:u w:val="single"/>
    </w:rPr>
  </w:style>
  <w:style w:type="character" w:styleId="a6">
    <w:name w:val="FollowedHyperlink"/>
    <w:basedOn w:val="a0"/>
    <w:rsid w:val="008A601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bz-normy/u6o.ht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368;n=12753;fld=134;dst=1000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iw-pravila/a2r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911A5-158B-4561-81DB-9CE6B9A3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9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1</cp:lastModifiedBy>
  <cp:revision>5</cp:revision>
  <cp:lastPrinted>2024-01-23T03:08:00Z</cp:lastPrinted>
  <dcterms:created xsi:type="dcterms:W3CDTF">2024-01-22T06:46:00Z</dcterms:created>
  <dcterms:modified xsi:type="dcterms:W3CDTF">2024-01-23T03:11:00Z</dcterms:modified>
</cp:coreProperties>
</file>